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6C62D" w14:textId="7B237402" w:rsidR="00567E8B" w:rsidRDefault="00567E8B" w:rsidP="00B2395D">
      <w:pPr>
        <w:widowControl w:val="0"/>
        <w:autoSpaceDE w:val="0"/>
        <w:autoSpaceDN w:val="0"/>
        <w:adjustRightInd w:val="0"/>
        <w:ind w:left="567" w:hanging="567"/>
        <w:jc w:val="center"/>
        <w:rPr>
          <w:rFonts w:ascii="Tahoma" w:hAnsi="Tahoma" w:cs="Helvetica Neue"/>
          <w:b/>
          <w:bCs/>
          <w:lang w:val="en-US"/>
        </w:rPr>
      </w:pPr>
      <w:r w:rsidRPr="00567E8B">
        <w:rPr>
          <w:rFonts w:ascii="Tahoma" w:hAnsi="Tahoma" w:cs="Helvetica Neue"/>
          <w:b/>
          <w:bCs/>
          <w:lang w:val="en-US"/>
        </w:rPr>
        <w:t>Birchmeadow Centre</w:t>
      </w:r>
    </w:p>
    <w:p w14:paraId="6A361179" w14:textId="77777777" w:rsidR="00B2395D" w:rsidRPr="00567E8B" w:rsidRDefault="00B2395D" w:rsidP="00B2395D">
      <w:pPr>
        <w:widowControl w:val="0"/>
        <w:autoSpaceDE w:val="0"/>
        <w:autoSpaceDN w:val="0"/>
        <w:adjustRightInd w:val="0"/>
        <w:ind w:left="567" w:hanging="567"/>
        <w:jc w:val="center"/>
        <w:rPr>
          <w:rFonts w:ascii="Tahoma" w:hAnsi="Tahoma" w:cs="Helvetica Neue"/>
          <w:b/>
          <w:bCs/>
          <w:lang w:val="en-US"/>
        </w:rPr>
      </w:pPr>
    </w:p>
    <w:p w14:paraId="0CD8B46A" w14:textId="7498EB34" w:rsidR="00524A4A" w:rsidRDefault="008237D6" w:rsidP="00B2395D">
      <w:pPr>
        <w:widowControl w:val="0"/>
        <w:autoSpaceDE w:val="0"/>
        <w:autoSpaceDN w:val="0"/>
        <w:adjustRightInd w:val="0"/>
        <w:ind w:left="567" w:hanging="567"/>
        <w:jc w:val="center"/>
        <w:rPr>
          <w:rFonts w:ascii="Tahoma" w:hAnsi="Tahoma" w:cs="Helvetica Neue"/>
          <w:b/>
          <w:bCs/>
          <w:lang w:val="en-US"/>
        </w:rPr>
      </w:pPr>
      <w:r>
        <w:rPr>
          <w:rFonts w:ascii="Tahoma" w:hAnsi="Tahoma" w:cs="Helvetica Neue"/>
          <w:b/>
          <w:bCs/>
          <w:lang w:val="en-US"/>
        </w:rPr>
        <w:t xml:space="preserve">Fire Safety Policy and </w:t>
      </w:r>
      <w:r w:rsidR="00567E8B" w:rsidRPr="00567E8B">
        <w:rPr>
          <w:rFonts w:ascii="Tahoma" w:hAnsi="Tahoma" w:cs="Helvetica Neue"/>
          <w:b/>
          <w:bCs/>
          <w:lang w:val="en-US"/>
        </w:rPr>
        <w:t>Emergency P</w:t>
      </w:r>
      <w:r w:rsidR="00524A4A" w:rsidRPr="00567E8B">
        <w:rPr>
          <w:rFonts w:ascii="Tahoma" w:hAnsi="Tahoma" w:cs="Helvetica Neue"/>
          <w:b/>
          <w:bCs/>
          <w:lang w:val="en-US"/>
        </w:rPr>
        <w:t>lan</w:t>
      </w:r>
    </w:p>
    <w:p w14:paraId="3913DE3E" w14:textId="77777777" w:rsidR="00B2395D" w:rsidRDefault="00B2395D" w:rsidP="00FE2C69">
      <w:pPr>
        <w:widowControl w:val="0"/>
        <w:pBdr>
          <w:bottom w:val="single" w:sz="4" w:space="1" w:color="auto"/>
        </w:pBdr>
        <w:autoSpaceDE w:val="0"/>
        <w:autoSpaceDN w:val="0"/>
        <w:adjustRightInd w:val="0"/>
        <w:ind w:left="567" w:hanging="567"/>
        <w:jc w:val="center"/>
        <w:rPr>
          <w:rFonts w:ascii="Tahoma" w:hAnsi="Tahoma" w:cs="Helvetica Neue"/>
          <w:b/>
          <w:bCs/>
          <w:lang w:val="en-US"/>
        </w:rPr>
      </w:pPr>
    </w:p>
    <w:p w14:paraId="4A41CBC9" w14:textId="77777777" w:rsidR="00B2395D" w:rsidRPr="00567E8B" w:rsidRDefault="00B2395D" w:rsidP="00B2395D">
      <w:pPr>
        <w:widowControl w:val="0"/>
        <w:autoSpaceDE w:val="0"/>
        <w:autoSpaceDN w:val="0"/>
        <w:adjustRightInd w:val="0"/>
        <w:ind w:left="567" w:hanging="567"/>
        <w:jc w:val="center"/>
        <w:rPr>
          <w:rFonts w:ascii="Tahoma" w:hAnsi="Tahoma" w:cs="Times"/>
          <w:lang w:val="en-US"/>
        </w:rPr>
      </w:pPr>
    </w:p>
    <w:p w14:paraId="3D840D85" w14:textId="77777777" w:rsidR="008237D6" w:rsidRDefault="008237D6" w:rsidP="00FE2C69">
      <w:pPr>
        <w:widowControl w:val="0"/>
        <w:autoSpaceDE w:val="0"/>
        <w:autoSpaceDN w:val="0"/>
        <w:adjustRightInd w:val="0"/>
        <w:ind w:left="567" w:hanging="567"/>
        <w:rPr>
          <w:rFonts w:ascii="Tahoma" w:hAnsi="Tahoma" w:cs="Helvetica Neue"/>
          <w:b/>
          <w:bCs/>
          <w:color w:val="1A1718"/>
          <w:sz w:val="20"/>
          <w:szCs w:val="20"/>
          <w:lang w:val="en-US"/>
        </w:rPr>
      </w:pPr>
      <w:r>
        <w:rPr>
          <w:rFonts w:ascii="Tahoma" w:hAnsi="Tahoma" w:cs="Helvetica Neue"/>
          <w:b/>
          <w:bCs/>
          <w:color w:val="1A1718"/>
          <w:sz w:val="20"/>
          <w:szCs w:val="20"/>
          <w:lang w:val="en-US"/>
        </w:rPr>
        <w:t>Fire Safety Policy</w:t>
      </w:r>
    </w:p>
    <w:p w14:paraId="3AD4EB39" w14:textId="77777777" w:rsidR="00FE2C69" w:rsidRDefault="00FE2C69" w:rsidP="00FE2C69">
      <w:pPr>
        <w:widowControl w:val="0"/>
        <w:autoSpaceDE w:val="0"/>
        <w:autoSpaceDN w:val="0"/>
        <w:adjustRightInd w:val="0"/>
        <w:ind w:left="567" w:hanging="567"/>
        <w:rPr>
          <w:rFonts w:ascii="Tahoma" w:hAnsi="Tahoma" w:cs="Helvetica Neue"/>
          <w:b/>
          <w:bCs/>
          <w:color w:val="1A1718"/>
          <w:sz w:val="20"/>
          <w:szCs w:val="20"/>
          <w:lang w:val="en-US"/>
        </w:rPr>
      </w:pPr>
    </w:p>
    <w:p w14:paraId="2EE028E6" w14:textId="77777777" w:rsidR="00FE2C69" w:rsidRDefault="00FE2C69" w:rsidP="00FE2C69">
      <w:pPr>
        <w:widowControl w:val="0"/>
        <w:autoSpaceDE w:val="0"/>
        <w:autoSpaceDN w:val="0"/>
        <w:adjustRightInd w:val="0"/>
        <w:rPr>
          <w:rFonts w:ascii="Tahoma" w:hAnsi="Tahoma" w:cs="Arial"/>
          <w:sz w:val="20"/>
          <w:szCs w:val="20"/>
          <w:lang w:val="en-US"/>
        </w:rPr>
      </w:pPr>
      <w:r w:rsidRPr="008311CF">
        <w:rPr>
          <w:rFonts w:ascii="Tahoma" w:hAnsi="Tahoma" w:cs="Arial"/>
          <w:bCs/>
          <w:sz w:val="20"/>
          <w:szCs w:val="20"/>
        </w:rPr>
        <w:t xml:space="preserve">It </w:t>
      </w:r>
      <w:r>
        <w:rPr>
          <w:rFonts w:ascii="Tahoma" w:hAnsi="Tahoma" w:cs="Arial"/>
          <w:bCs/>
          <w:sz w:val="20"/>
          <w:szCs w:val="20"/>
        </w:rPr>
        <w:t>is the policy of the Birchmeadow Centre</w:t>
      </w:r>
      <w:r w:rsidRPr="008311CF">
        <w:rPr>
          <w:rFonts w:ascii="Tahoma" w:hAnsi="Tahoma" w:cs="Arial"/>
          <w:bCs/>
          <w:sz w:val="20"/>
          <w:szCs w:val="20"/>
        </w:rPr>
        <w:t xml:space="preserve"> </w:t>
      </w:r>
      <w:r>
        <w:rPr>
          <w:rFonts w:ascii="Tahoma" w:hAnsi="Tahoma" w:cs="Arial"/>
          <w:bCs/>
          <w:sz w:val="20"/>
          <w:szCs w:val="20"/>
        </w:rPr>
        <w:t xml:space="preserve">Management Committee </w:t>
      </w:r>
      <w:r w:rsidRPr="008311CF">
        <w:rPr>
          <w:rFonts w:ascii="Tahoma" w:hAnsi="Tahoma" w:cs="Arial"/>
          <w:bCs/>
          <w:sz w:val="20"/>
          <w:szCs w:val="20"/>
        </w:rPr>
        <w:t xml:space="preserve">to </w:t>
      </w:r>
      <w:r>
        <w:rPr>
          <w:rFonts w:ascii="Tahoma" w:hAnsi="Tahoma" w:cs="Arial"/>
          <w:bCs/>
          <w:sz w:val="20"/>
          <w:szCs w:val="20"/>
        </w:rPr>
        <w:t xml:space="preserve">take all reasonable measures to prevent </w:t>
      </w:r>
      <w:r>
        <w:rPr>
          <w:rFonts w:ascii="Tahoma" w:hAnsi="Tahoma" w:cs="Arial"/>
          <w:sz w:val="20"/>
          <w:szCs w:val="20"/>
          <w:lang w:val="en-US"/>
        </w:rPr>
        <w:t>fires in the Birchmeadow Centre through</w:t>
      </w:r>
      <w:r w:rsidRPr="008B6429">
        <w:rPr>
          <w:rFonts w:ascii="Tahoma" w:hAnsi="Tahoma" w:cs="Arial"/>
          <w:sz w:val="20"/>
          <w:szCs w:val="20"/>
          <w:lang w:val="en-US"/>
        </w:rPr>
        <w:t xml:space="preserve"> </w:t>
      </w:r>
      <w:r>
        <w:rPr>
          <w:rFonts w:ascii="Tahoma" w:hAnsi="Tahoma" w:cs="Arial"/>
          <w:sz w:val="20"/>
          <w:szCs w:val="20"/>
          <w:lang w:val="en-US"/>
        </w:rPr>
        <w:t>the provision and maintenance of</w:t>
      </w:r>
      <w:r w:rsidRPr="008B6429">
        <w:rPr>
          <w:rFonts w:ascii="Tahoma" w:hAnsi="Tahoma" w:cs="Arial"/>
          <w:sz w:val="20"/>
          <w:szCs w:val="20"/>
          <w:lang w:val="en-US"/>
        </w:rPr>
        <w:t xml:space="preserve"> </w:t>
      </w:r>
      <w:r>
        <w:rPr>
          <w:rFonts w:ascii="Tahoma" w:hAnsi="Tahoma" w:cs="Arial"/>
          <w:sz w:val="20"/>
          <w:szCs w:val="20"/>
          <w:lang w:val="en-US"/>
        </w:rPr>
        <w:t>adequate</w:t>
      </w:r>
      <w:r w:rsidRPr="008B6429">
        <w:rPr>
          <w:rFonts w:ascii="Tahoma" w:hAnsi="Tahoma" w:cs="Arial"/>
          <w:sz w:val="20"/>
          <w:szCs w:val="20"/>
          <w:lang w:val="en-US"/>
        </w:rPr>
        <w:t xml:space="preserve"> fire prevention equipment</w:t>
      </w:r>
      <w:r>
        <w:rPr>
          <w:rFonts w:ascii="Tahoma" w:hAnsi="Tahoma" w:cs="Arial"/>
          <w:sz w:val="20"/>
          <w:szCs w:val="20"/>
          <w:lang w:val="en-US"/>
        </w:rPr>
        <w:t xml:space="preserve"> and measures</w:t>
      </w:r>
      <w:r w:rsidRPr="008B6429">
        <w:rPr>
          <w:rFonts w:ascii="Tahoma" w:hAnsi="Tahoma" w:cs="Arial"/>
          <w:sz w:val="20"/>
          <w:szCs w:val="20"/>
          <w:lang w:val="en-US"/>
        </w:rPr>
        <w:t xml:space="preserve">, </w:t>
      </w:r>
      <w:r w:rsidRPr="00567E1B">
        <w:rPr>
          <w:rFonts w:ascii="Tahoma" w:hAnsi="Tahoma" w:cs="Arial"/>
          <w:sz w:val="20"/>
          <w:szCs w:val="20"/>
        </w:rPr>
        <w:t>assessment</w:t>
      </w:r>
      <w:r>
        <w:rPr>
          <w:rFonts w:ascii="Tahoma" w:hAnsi="Tahoma" w:cs="Arial"/>
          <w:sz w:val="20"/>
          <w:szCs w:val="20"/>
        </w:rPr>
        <w:t>s</w:t>
      </w:r>
      <w:r w:rsidRPr="00567E1B">
        <w:rPr>
          <w:rFonts w:ascii="Tahoma" w:hAnsi="Tahoma" w:cs="Arial"/>
          <w:sz w:val="20"/>
          <w:szCs w:val="20"/>
        </w:rPr>
        <w:t xml:space="preserve"> of </w:t>
      </w:r>
      <w:r>
        <w:rPr>
          <w:rFonts w:ascii="Tahoma" w:hAnsi="Tahoma" w:cs="Arial"/>
          <w:sz w:val="20"/>
          <w:szCs w:val="20"/>
        </w:rPr>
        <w:t xml:space="preserve">fire </w:t>
      </w:r>
      <w:r w:rsidRPr="00567E1B">
        <w:rPr>
          <w:rFonts w:ascii="Tahoma" w:hAnsi="Tahoma" w:cs="Arial"/>
          <w:sz w:val="20"/>
          <w:szCs w:val="20"/>
        </w:rPr>
        <w:t xml:space="preserve">risk </w:t>
      </w:r>
      <w:r>
        <w:rPr>
          <w:rFonts w:ascii="Tahoma" w:hAnsi="Tahoma" w:cs="Arial"/>
          <w:sz w:val="20"/>
          <w:szCs w:val="20"/>
          <w:lang w:val="en-US"/>
        </w:rPr>
        <w:t xml:space="preserve">and </w:t>
      </w:r>
      <w:r w:rsidRPr="008B6429">
        <w:rPr>
          <w:rFonts w:ascii="Tahoma" w:hAnsi="Tahoma" w:cs="Arial"/>
          <w:sz w:val="20"/>
          <w:szCs w:val="20"/>
          <w:lang w:val="en-US"/>
        </w:rPr>
        <w:t>proper working practices and procedures</w:t>
      </w:r>
      <w:r>
        <w:rPr>
          <w:rFonts w:ascii="Tahoma" w:hAnsi="Tahoma" w:cs="Arial"/>
          <w:sz w:val="20"/>
          <w:szCs w:val="20"/>
          <w:lang w:val="en-US"/>
        </w:rPr>
        <w:t>.</w:t>
      </w:r>
    </w:p>
    <w:p w14:paraId="2C267C0A" w14:textId="77777777" w:rsidR="00FE2C69" w:rsidRDefault="00FE2C69" w:rsidP="00FE2C69">
      <w:pPr>
        <w:widowControl w:val="0"/>
        <w:autoSpaceDE w:val="0"/>
        <w:autoSpaceDN w:val="0"/>
        <w:adjustRightInd w:val="0"/>
        <w:rPr>
          <w:rFonts w:ascii="Tahoma" w:hAnsi="Tahoma" w:cs="Arial"/>
          <w:sz w:val="20"/>
          <w:szCs w:val="20"/>
          <w:lang w:val="en-US"/>
        </w:rPr>
      </w:pPr>
    </w:p>
    <w:p w14:paraId="688DC084" w14:textId="77777777" w:rsidR="00FE2C69" w:rsidRDefault="00FE2C69" w:rsidP="00FE2C69">
      <w:pPr>
        <w:widowControl w:val="0"/>
        <w:autoSpaceDE w:val="0"/>
        <w:autoSpaceDN w:val="0"/>
        <w:adjustRightInd w:val="0"/>
        <w:rPr>
          <w:rFonts w:ascii="Tahoma" w:hAnsi="Tahoma" w:cs="Arial"/>
          <w:sz w:val="20"/>
          <w:szCs w:val="20"/>
          <w:lang w:val="en-US"/>
        </w:rPr>
      </w:pPr>
      <w:r>
        <w:rPr>
          <w:rFonts w:ascii="Tahoma" w:hAnsi="Tahoma" w:cs="Arial"/>
          <w:sz w:val="20"/>
          <w:szCs w:val="20"/>
          <w:lang w:val="en-US"/>
        </w:rPr>
        <w:t>Further, i</w:t>
      </w:r>
      <w:r w:rsidRPr="008B6429">
        <w:rPr>
          <w:rFonts w:ascii="Tahoma" w:hAnsi="Tahoma" w:cs="Arial"/>
          <w:sz w:val="20"/>
          <w:szCs w:val="20"/>
          <w:lang w:val="en-US"/>
        </w:rPr>
        <w:t xml:space="preserve">n the event of a fire or reported fire, it is the </w:t>
      </w:r>
      <w:r>
        <w:rPr>
          <w:rFonts w:ascii="Tahoma" w:hAnsi="Tahoma" w:cs="Arial"/>
          <w:bCs/>
          <w:sz w:val="20"/>
          <w:szCs w:val="20"/>
        </w:rPr>
        <w:t>Birchmeadow Centre</w:t>
      </w:r>
      <w:r w:rsidRPr="008311CF">
        <w:rPr>
          <w:rFonts w:ascii="Tahoma" w:hAnsi="Tahoma" w:cs="Arial"/>
          <w:bCs/>
          <w:sz w:val="20"/>
          <w:szCs w:val="20"/>
        </w:rPr>
        <w:t xml:space="preserve"> </w:t>
      </w:r>
      <w:r>
        <w:rPr>
          <w:rFonts w:ascii="Tahoma" w:hAnsi="Tahoma" w:cs="Arial"/>
          <w:bCs/>
          <w:sz w:val="20"/>
          <w:szCs w:val="20"/>
        </w:rPr>
        <w:t xml:space="preserve">Management Committee’s policy </w:t>
      </w:r>
      <w:r>
        <w:rPr>
          <w:rFonts w:ascii="Tahoma" w:hAnsi="Tahoma" w:cs="Arial"/>
          <w:sz w:val="20"/>
          <w:szCs w:val="20"/>
          <w:lang w:val="en-US"/>
        </w:rPr>
        <w:t>to ensure</w:t>
      </w:r>
      <w:r w:rsidRPr="008B6429">
        <w:rPr>
          <w:rFonts w:ascii="Tahoma" w:hAnsi="Tahoma" w:cs="Arial"/>
          <w:sz w:val="20"/>
          <w:szCs w:val="20"/>
          <w:lang w:val="en-US"/>
        </w:rPr>
        <w:t xml:space="preserve"> the safety of </w:t>
      </w:r>
      <w:r>
        <w:rPr>
          <w:rFonts w:ascii="Tahoma" w:hAnsi="Tahoma" w:cs="Arial"/>
          <w:sz w:val="20"/>
          <w:szCs w:val="20"/>
          <w:lang w:val="en-US"/>
        </w:rPr>
        <w:t>all occupants of the Birchmeadow Centre as the first priority and to achieve this through</w:t>
      </w:r>
      <w:r>
        <w:rPr>
          <w:rFonts w:ascii="Tahoma" w:hAnsi="Tahoma" w:cs="Arial"/>
          <w:sz w:val="20"/>
          <w:szCs w:val="20"/>
        </w:rPr>
        <w:t xml:space="preserve"> the</w:t>
      </w:r>
      <w:r w:rsidRPr="00567E1B">
        <w:rPr>
          <w:rFonts w:ascii="Tahoma" w:hAnsi="Tahoma" w:cs="Arial"/>
          <w:sz w:val="20"/>
          <w:szCs w:val="20"/>
        </w:rPr>
        <w:t xml:space="preserve"> </w:t>
      </w:r>
      <w:r>
        <w:rPr>
          <w:rFonts w:ascii="Tahoma" w:hAnsi="Tahoma" w:cs="Arial"/>
          <w:sz w:val="20"/>
          <w:szCs w:val="20"/>
        </w:rPr>
        <w:t xml:space="preserve">provision of </w:t>
      </w:r>
      <w:r>
        <w:rPr>
          <w:rFonts w:ascii="Tahoma" w:hAnsi="Tahoma" w:cs="Arial"/>
          <w:sz w:val="20"/>
          <w:szCs w:val="20"/>
          <w:lang w:val="en-US"/>
        </w:rPr>
        <w:t>appropriate operational procedures, including training.</w:t>
      </w:r>
    </w:p>
    <w:p w14:paraId="537F4528" w14:textId="77777777" w:rsidR="00FE2C69" w:rsidRPr="005D2984" w:rsidRDefault="00FE2C69" w:rsidP="00FE2C69">
      <w:pPr>
        <w:widowControl w:val="0"/>
        <w:autoSpaceDE w:val="0"/>
        <w:autoSpaceDN w:val="0"/>
        <w:adjustRightInd w:val="0"/>
        <w:rPr>
          <w:rFonts w:ascii="Tahoma" w:hAnsi="Tahoma" w:cs="Arial"/>
          <w:sz w:val="28"/>
          <w:szCs w:val="28"/>
          <w:lang w:val="en-US"/>
        </w:rPr>
      </w:pPr>
    </w:p>
    <w:p w14:paraId="4E94287E" w14:textId="211F744D" w:rsidR="008237D6" w:rsidRDefault="00FE2C69" w:rsidP="00FE2C69">
      <w:pPr>
        <w:widowControl w:val="0"/>
        <w:autoSpaceDE w:val="0"/>
        <w:autoSpaceDN w:val="0"/>
        <w:adjustRightInd w:val="0"/>
        <w:ind w:left="567" w:hanging="567"/>
        <w:rPr>
          <w:rFonts w:ascii="Tahoma" w:hAnsi="Tahoma" w:cs="Helvetica Neue"/>
          <w:b/>
          <w:bCs/>
          <w:color w:val="1A1718"/>
          <w:sz w:val="20"/>
          <w:szCs w:val="20"/>
          <w:lang w:val="en-US"/>
        </w:rPr>
      </w:pPr>
      <w:r>
        <w:rPr>
          <w:rFonts w:ascii="Tahoma" w:hAnsi="Tahoma" w:cs="Helvetica Neue"/>
          <w:b/>
          <w:bCs/>
          <w:color w:val="1A1718"/>
          <w:sz w:val="20"/>
          <w:szCs w:val="20"/>
          <w:lang w:val="en-US"/>
        </w:rPr>
        <w:t>Emergency Plan</w:t>
      </w:r>
    </w:p>
    <w:p w14:paraId="1550B011" w14:textId="77777777" w:rsidR="00FE2C69" w:rsidRDefault="00FE2C69" w:rsidP="00FE2C69">
      <w:pPr>
        <w:widowControl w:val="0"/>
        <w:autoSpaceDE w:val="0"/>
        <w:autoSpaceDN w:val="0"/>
        <w:adjustRightInd w:val="0"/>
        <w:ind w:left="567" w:hanging="567"/>
        <w:rPr>
          <w:rFonts w:ascii="Tahoma" w:hAnsi="Tahoma" w:cs="Helvetica Neue"/>
          <w:b/>
          <w:bCs/>
          <w:color w:val="1A1718"/>
          <w:sz w:val="20"/>
          <w:szCs w:val="20"/>
          <w:lang w:val="en-US"/>
        </w:rPr>
      </w:pPr>
    </w:p>
    <w:p w14:paraId="18B1123F" w14:textId="5B714481" w:rsidR="00567E8B" w:rsidRDefault="00567E8B" w:rsidP="00A13470">
      <w:pPr>
        <w:widowControl w:val="0"/>
        <w:autoSpaceDE w:val="0"/>
        <w:autoSpaceDN w:val="0"/>
        <w:adjustRightInd w:val="0"/>
        <w:spacing w:after="240"/>
        <w:ind w:left="567" w:hanging="567"/>
        <w:rPr>
          <w:rFonts w:ascii="Tahoma" w:hAnsi="Tahoma" w:cs="Helvetica Neue"/>
          <w:b/>
          <w:bCs/>
          <w:color w:val="1A1718"/>
          <w:sz w:val="20"/>
          <w:szCs w:val="20"/>
          <w:lang w:val="en-US"/>
        </w:rPr>
      </w:pPr>
      <w:r>
        <w:rPr>
          <w:rFonts w:ascii="Tahoma" w:hAnsi="Tahoma" w:cs="Helvetica Neue"/>
          <w:b/>
          <w:bCs/>
          <w:color w:val="1A1718"/>
          <w:sz w:val="20"/>
          <w:szCs w:val="20"/>
          <w:lang w:val="en-US"/>
        </w:rPr>
        <w:t xml:space="preserve">1.0  </w:t>
      </w:r>
      <w:r w:rsidR="00FE2C69">
        <w:rPr>
          <w:rFonts w:ascii="Tahoma" w:hAnsi="Tahoma" w:cs="Helvetica Neue"/>
          <w:b/>
          <w:bCs/>
          <w:color w:val="1A1718"/>
          <w:sz w:val="20"/>
          <w:szCs w:val="20"/>
          <w:lang w:val="en-US"/>
        </w:rPr>
        <w:tab/>
      </w:r>
      <w:r>
        <w:rPr>
          <w:rFonts w:ascii="Tahoma" w:hAnsi="Tahoma" w:cs="Helvetica Neue"/>
          <w:b/>
          <w:bCs/>
          <w:color w:val="1A1718"/>
          <w:sz w:val="20"/>
          <w:szCs w:val="20"/>
          <w:lang w:val="en-US"/>
        </w:rPr>
        <w:t>Introduction</w:t>
      </w:r>
    </w:p>
    <w:p w14:paraId="7005CC88" w14:textId="191F8360" w:rsidR="00477EAE" w:rsidRDefault="00A13470" w:rsidP="00A13470">
      <w:pPr>
        <w:widowControl w:val="0"/>
        <w:autoSpaceDE w:val="0"/>
        <w:autoSpaceDN w:val="0"/>
        <w:adjustRightInd w:val="0"/>
        <w:ind w:left="567" w:hanging="567"/>
        <w:rPr>
          <w:rFonts w:ascii="Tahoma" w:hAnsi="Tahoma" w:cs="Helvetica Neue"/>
          <w:bCs/>
          <w:color w:val="1A1718"/>
          <w:sz w:val="20"/>
          <w:szCs w:val="20"/>
          <w:lang w:val="en-US"/>
        </w:rPr>
      </w:pPr>
      <w:r>
        <w:rPr>
          <w:rFonts w:ascii="Tahoma" w:hAnsi="Tahoma" w:cs="Helvetica Neue"/>
          <w:bCs/>
          <w:color w:val="1A1718"/>
          <w:sz w:val="20"/>
          <w:szCs w:val="20"/>
          <w:lang w:val="en-US"/>
        </w:rPr>
        <w:t>1.1</w:t>
      </w:r>
      <w:r>
        <w:rPr>
          <w:rFonts w:ascii="Tahoma" w:hAnsi="Tahoma" w:cs="Helvetica Neue"/>
          <w:bCs/>
          <w:color w:val="1A1718"/>
          <w:sz w:val="20"/>
          <w:szCs w:val="20"/>
          <w:lang w:val="en-US"/>
        </w:rPr>
        <w:tab/>
      </w:r>
      <w:r w:rsidR="00567E8B" w:rsidRPr="00567E8B">
        <w:rPr>
          <w:rFonts w:ascii="Tahoma" w:hAnsi="Tahoma" w:cs="Helvetica Neue"/>
          <w:bCs/>
          <w:color w:val="1A1718"/>
          <w:sz w:val="20"/>
          <w:szCs w:val="20"/>
          <w:lang w:val="en-US"/>
        </w:rPr>
        <w:t xml:space="preserve">This </w:t>
      </w:r>
      <w:r w:rsidR="00567E8B">
        <w:rPr>
          <w:rFonts w:ascii="Tahoma" w:hAnsi="Tahoma" w:cs="Helvetica Neue"/>
          <w:bCs/>
          <w:color w:val="1A1718"/>
          <w:sz w:val="20"/>
          <w:szCs w:val="20"/>
          <w:lang w:val="en-US"/>
        </w:rPr>
        <w:t>Emergency Plan has been prepared to provide</w:t>
      </w:r>
      <w:r w:rsidR="00064095">
        <w:rPr>
          <w:rFonts w:ascii="Tahoma" w:hAnsi="Tahoma" w:cs="Helvetica Neue"/>
          <w:bCs/>
          <w:color w:val="1A1718"/>
          <w:sz w:val="20"/>
          <w:szCs w:val="20"/>
          <w:lang w:val="en-US"/>
        </w:rPr>
        <w:t xml:space="preserve"> guidance to staff (ie persons acting on behalf of</w:t>
      </w:r>
      <w:r w:rsidR="00567E8B">
        <w:rPr>
          <w:rFonts w:ascii="Tahoma" w:hAnsi="Tahoma" w:cs="Helvetica Neue"/>
          <w:bCs/>
          <w:color w:val="1A1718"/>
          <w:sz w:val="20"/>
          <w:szCs w:val="20"/>
          <w:lang w:val="en-US"/>
        </w:rPr>
        <w:t xml:space="preserve"> the Management Committee of the Birchmeadow Centre) and </w:t>
      </w:r>
      <w:r w:rsidR="00477EAE">
        <w:rPr>
          <w:rFonts w:ascii="Tahoma" w:hAnsi="Tahoma" w:cs="Helvetica Neue"/>
          <w:bCs/>
          <w:color w:val="1A1718"/>
          <w:sz w:val="20"/>
          <w:szCs w:val="20"/>
          <w:lang w:val="en-US"/>
        </w:rPr>
        <w:t xml:space="preserve">all other </w:t>
      </w:r>
      <w:r w:rsidR="00FE0F89">
        <w:rPr>
          <w:rFonts w:ascii="Tahoma" w:hAnsi="Tahoma" w:cs="Helvetica Neue"/>
          <w:bCs/>
          <w:color w:val="1A1718"/>
          <w:sz w:val="20"/>
          <w:szCs w:val="20"/>
          <w:lang w:val="en-US"/>
        </w:rPr>
        <w:t xml:space="preserve">responsible persons acting on behalf of </w:t>
      </w:r>
      <w:r w:rsidR="00567E8B">
        <w:rPr>
          <w:rFonts w:ascii="Tahoma" w:hAnsi="Tahoma" w:cs="Helvetica Neue"/>
          <w:bCs/>
          <w:color w:val="1A1718"/>
          <w:sz w:val="20"/>
          <w:szCs w:val="20"/>
          <w:lang w:val="en-US"/>
        </w:rPr>
        <w:t>users of the Centre</w:t>
      </w:r>
      <w:r>
        <w:rPr>
          <w:rFonts w:ascii="Tahoma" w:hAnsi="Tahoma" w:cs="Helvetica Neue"/>
          <w:bCs/>
          <w:color w:val="1A1718"/>
          <w:sz w:val="20"/>
          <w:szCs w:val="20"/>
          <w:lang w:val="en-US"/>
        </w:rPr>
        <w:t>,</w:t>
      </w:r>
      <w:r w:rsidR="00567E8B">
        <w:rPr>
          <w:rFonts w:ascii="Tahoma" w:hAnsi="Tahoma" w:cs="Helvetica Neue"/>
          <w:bCs/>
          <w:color w:val="1A1718"/>
          <w:sz w:val="20"/>
          <w:szCs w:val="20"/>
          <w:lang w:val="en-US"/>
        </w:rPr>
        <w:t xml:space="preserve"> on essential aspects of fire safety </w:t>
      </w:r>
      <w:r w:rsidR="003B5F57">
        <w:rPr>
          <w:rFonts w:ascii="Tahoma" w:hAnsi="Tahoma" w:cs="Helvetica Neue"/>
          <w:bCs/>
          <w:color w:val="1A1718"/>
          <w:sz w:val="20"/>
          <w:szCs w:val="20"/>
          <w:lang w:val="en-US"/>
        </w:rPr>
        <w:t xml:space="preserve">including other emergencies requiring </w:t>
      </w:r>
      <w:r w:rsidR="00C1177D">
        <w:rPr>
          <w:rFonts w:ascii="Tahoma" w:hAnsi="Tahoma" w:cs="Helvetica Neue"/>
          <w:bCs/>
          <w:color w:val="1A1718"/>
          <w:sz w:val="20"/>
          <w:szCs w:val="20"/>
          <w:lang w:val="en-US"/>
        </w:rPr>
        <w:t>its evacuation</w:t>
      </w:r>
      <w:r w:rsidR="00567E8B">
        <w:rPr>
          <w:rFonts w:ascii="Tahoma" w:hAnsi="Tahoma" w:cs="Helvetica Neue"/>
          <w:bCs/>
          <w:color w:val="1A1718"/>
          <w:sz w:val="20"/>
          <w:szCs w:val="20"/>
          <w:lang w:val="en-US"/>
        </w:rPr>
        <w:t xml:space="preserve">.  </w:t>
      </w:r>
    </w:p>
    <w:p w14:paraId="57B75F51" w14:textId="77777777" w:rsidR="00477EAE" w:rsidRDefault="00477EAE" w:rsidP="00A13470">
      <w:pPr>
        <w:widowControl w:val="0"/>
        <w:autoSpaceDE w:val="0"/>
        <w:autoSpaceDN w:val="0"/>
        <w:adjustRightInd w:val="0"/>
        <w:ind w:left="567" w:hanging="567"/>
        <w:rPr>
          <w:rFonts w:ascii="Tahoma" w:hAnsi="Tahoma" w:cs="Helvetica Neue"/>
          <w:bCs/>
          <w:color w:val="1A1718"/>
          <w:sz w:val="20"/>
          <w:szCs w:val="20"/>
          <w:lang w:val="en-US"/>
        </w:rPr>
      </w:pPr>
    </w:p>
    <w:p w14:paraId="708DF0EA" w14:textId="0199D596" w:rsidR="00524A4A" w:rsidRDefault="00A13470" w:rsidP="00A13470">
      <w:pPr>
        <w:widowControl w:val="0"/>
        <w:autoSpaceDE w:val="0"/>
        <w:autoSpaceDN w:val="0"/>
        <w:adjustRightInd w:val="0"/>
        <w:ind w:left="567" w:hanging="567"/>
        <w:rPr>
          <w:rFonts w:ascii="Tahoma" w:hAnsi="Tahoma" w:cs="Helvetica Neue"/>
          <w:bCs/>
          <w:color w:val="1A1718"/>
          <w:sz w:val="20"/>
          <w:szCs w:val="20"/>
          <w:lang w:val="en-US"/>
        </w:rPr>
      </w:pPr>
      <w:r>
        <w:rPr>
          <w:rFonts w:ascii="Tahoma" w:hAnsi="Tahoma" w:cs="Helvetica Neue"/>
          <w:bCs/>
          <w:color w:val="1A1718"/>
          <w:sz w:val="20"/>
          <w:szCs w:val="20"/>
          <w:lang w:val="en-US"/>
        </w:rPr>
        <w:t>1.2</w:t>
      </w:r>
      <w:r>
        <w:rPr>
          <w:rFonts w:ascii="Tahoma" w:hAnsi="Tahoma" w:cs="Helvetica Neue"/>
          <w:bCs/>
          <w:color w:val="1A1718"/>
          <w:sz w:val="20"/>
          <w:szCs w:val="20"/>
          <w:lang w:val="en-US"/>
        </w:rPr>
        <w:tab/>
      </w:r>
      <w:r w:rsidR="00567E8B">
        <w:rPr>
          <w:rFonts w:ascii="Tahoma" w:hAnsi="Tahoma" w:cs="Helvetica Neue"/>
          <w:bCs/>
          <w:color w:val="1A1718"/>
          <w:sz w:val="20"/>
          <w:szCs w:val="20"/>
          <w:lang w:val="en-US"/>
        </w:rPr>
        <w:t>It includes the following</w:t>
      </w:r>
      <w:r w:rsidR="00957E04">
        <w:rPr>
          <w:rFonts w:ascii="Tahoma" w:hAnsi="Tahoma" w:cs="Helvetica Neue"/>
          <w:bCs/>
          <w:color w:val="1A1718"/>
          <w:sz w:val="20"/>
          <w:szCs w:val="20"/>
          <w:lang w:val="en-US"/>
        </w:rPr>
        <w:t xml:space="preserve"> information</w:t>
      </w:r>
      <w:r w:rsidR="00567E8B">
        <w:rPr>
          <w:rFonts w:ascii="Tahoma" w:hAnsi="Tahoma" w:cs="Helvetica Neue"/>
          <w:bCs/>
          <w:color w:val="1A1718"/>
          <w:sz w:val="20"/>
          <w:szCs w:val="20"/>
          <w:lang w:val="en-US"/>
        </w:rPr>
        <w:t>:</w:t>
      </w:r>
    </w:p>
    <w:p w14:paraId="541C0204" w14:textId="77777777" w:rsidR="00567E8B" w:rsidRPr="00567E8B" w:rsidRDefault="00567E8B" w:rsidP="00A13470">
      <w:pPr>
        <w:widowControl w:val="0"/>
        <w:autoSpaceDE w:val="0"/>
        <w:autoSpaceDN w:val="0"/>
        <w:adjustRightInd w:val="0"/>
        <w:ind w:left="567" w:hanging="567"/>
        <w:rPr>
          <w:rFonts w:ascii="Tahoma" w:hAnsi="Tahoma" w:cs="Times"/>
          <w:sz w:val="20"/>
          <w:szCs w:val="20"/>
          <w:lang w:val="en-US"/>
        </w:rPr>
      </w:pPr>
    </w:p>
    <w:p w14:paraId="5698D309" w14:textId="5F93FCBE" w:rsidR="00524A4A" w:rsidRPr="00343DA8" w:rsidRDefault="00524A4A" w:rsidP="00A13470">
      <w:pPr>
        <w:widowControl w:val="0"/>
        <w:numPr>
          <w:ilvl w:val="0"/>
          <w:numId w:val="1"/>
        </w:numPr>
        <w:autoSpaceDE w:val="0"/>
        <w:autoSpaceDN w:val="0"/>
        <w:adjustRightInd w:val="0"/>
        <w:spacing w:after="260"/>
        <w:ind w:left="567" w:hanging="567"/>
        <w:rPr>
          <w:rFonts w:ascii="Tahoma" w:hAnsi="Tahoma" w:cs="Garamond"/>
          <w:color w:val="1A1718"/>
          <w:sz w:val="20"/>
          <w:szCs w:val="20"/>
          <w:lang w:val="en-US"/>
        </w:rPr>
      </w:pPr>
      <w:r w:rsidRPr="00343DA8">
        <w:rPr>
          <w:rFonts w:ascii="Tahoma" w:hAnsi="Tahoma" w:cs="Garamond"/>
          <w:color w:val="1A1718"/>
          <w:sz w:val="20"/>
          <w:szCs w:val="20"/>
          <w:lang w:val="en-US"/>
        </w:rPr>
        <w:t>how people will be warned if there is a fire</w:t>
      </w:r>
      <w:r w:rsidR="00957E04">
        <w:rPr>
          <w:rFonts w:ascii="Tahoma" w:hAnsi="Tahoma" w:cs="Garamond"/>
          <w:color w:val="1A1718"/>
          <w:sz w:val="20"/>
          <w:szCs w:val="20"/>
          <w:lang w:val="en-US"/>
        </w:rPr>
        <w:t xml:space="preserve"> (Section 2) </w:t>
      </w:r>
      <w:r w:rsidRPr="00343DA8">
        <w:rPr>
          <w:rFonts w:ascii="Tahoma" w:hAnsi="Tahoma" w:cs="Garamond"/>
          <w:color w:val="1A1718"/>
          <w:sz w:val="20"/>
          <w:szCs w:val="20"/>
          <w:lang w:val="en-US"/>
        </w:rPr>
        <w:t xml:space="preserve">; </w:t>
      </w:r>
    </w:p>
    <w:p w14:paraId="4D9267AD" w14:textId="11675E30" w:rsidR="00524A4A" w:rsidRPr="00056750" w:rsidRDefault="00524A4A" w:rsidP="00056750">
      <w:pPr>
        <w:widowControl w:val="0"/>
        <w:numPr>
          <w:ilvl w:val="0"/>
          <w:numId w:val="1"/>
        </w:numPr>
        <w:autoSpaceDE w:val="0"/>
        <w:autoSpaceDN w:val="0"/>
        <w:adjustRightInd w:val="0"/>
        <w:spacing w:after="260"/>
        <w:ind w:left="567" w:hanging="567"/>
        <w:rPr>
          <w:rFonts w:ascii="Tahoma" w:hAnsi="Tahoma" w:cs="Garamond"/>
          <w:color w:val="1A1718"/>
          <w:sz w:val="20"/>
          <w:szCs w:val="20"/>
          <w:lang w:val="en-US"/>
        </w:rPr>
      </w:pPr>
      <w:r w:rsidRPr="00343DA8">
        <w:rPr>
          <w:rFonts w:ascii="Tahoma" w:hAnsi="Tahoma" w:cs="Garamond"/>
          <w:color w:val="1A1718"/>
          <w:sz w:val="20"/>
          <w:szCs w:val="20"/>
          <w:lang w:val="en-US"/>
        </w:rPr>
        <w:t>what staff should do if they discover a fire</w:t>
      </w:r>
      <w:r w:rsidR="00056750">
        <w:rPr>
          <w:rFonts w:ascii="Tahoma" w:hAnsi="Tahoma" w:cs="Garamond"/>
          <w:color w:val="1A1718"/>
          <w:sz w:val="20"/>
          <w:szCs w:val="20"/>
          <w:lang w:val="en-US"/>
        </w:rPr>
        <w:t xml:space="preserve">, including </w:t>
      </w:r>
      <w:r w:rsidRPr="00056750">
        <w:rPr>
          <w:rFonts w:ascii="Tahoma" w:hAnsi="Tahoma" w:cs="Garamond"/>
          <w:color w:val="1A1718"/>
          <w:sz w:val="20"/>
          <w:szCs w:val="20"/>
          <w:lang w:val="en-US"/>
        </w:rPr>
        <w:t>how the evacuation of the premises should be carried out</w:t>
      </w:r>
      <w:r w:rsidR="00957E04">
        <w:rPr>
          <w:rFonts w:ascii="Tahoma" w:hAnsi="Tahoma" w:cs="Garamond"/>
          <w:color w:val="1A1718"/>
          <w:sz w:val="20"/>
          <w:szCs w:val="20"/>
          <w:lang w:val="en-US"/>
        </w:rPr>
        <w:t xml:space="preserve"> (Section 3)</w:t>
      </w:r>
      <w:r w:rsidRPr="00056750">
        <w:rPr>
          <w:rFonts w:ascii="Tahoma" w:hAnsi="Tahoma" w:cs="Garamond"/>
          <w:color w:val="1A1718"/>
          <w:sz w:val="20"/>
          <w:szCs w:val="20"/>
          <w:lang w:val="en-US"/>
        </w:rPr>
        <w:t xml:space="preserve">; </w:t>
      </w:r>
    </w:p>
    <w:p w14:paraId="1469AC0E" w14:textId="34FA61D0" w:rsidR="00957E04" w:rsidRPr="00567E8B" w:rsidRDefault="00957E04" w:rsidP="00957E04">
      <w:pPr>
        <w:pStyle w:val="ListParagraph"/>
        <w:widowControl w:val="0"/>
        <w:numPr>
          <w:ilvl w:val="0"/>
          <w:numId w:val="1"/>
        </w:numPr>
        <w:autoSpaceDE w:val="0"/>
        <w:autoSpaceDN w:val="0"/>
        <w:adjustRightInd w:val="0"/>
        <w:spacing w:after="260"/>
        <w:ind w:left="567" w:hanging="567"/>
        <w:rPr>
          <w:rFonts w:ascii="Tahoma" w:hAnsi="Tahoma" w:cs="Garamond"/>
          <w:color w:val="1A1718"/>
          <w:sz w:val="20"/>
          <w:szCs w:val="20"/>
          <w:lang w:val="en-US"/>
        </w:rPr>
      </w:pPr>
      <w:r w:rsidRPr="00567E8B">
        <w:rPr>
          <w:rFonts w:ascii="Tahoma" w:hAnsi="Tahoma" w:cs="Garamond"/>
          <w:color w:val="1A1718"/>
          <w:sz w:val="20"/>
          <w:szCs w:val="20"/>
          <w:lang w:val="en-US"/>
        </w:rPr>
        <w:t>arrangements for the safe evacuation of people identified as being especially at risk, such as those with disabilities and children</w:t>
      </w:r>
      <w:r>
        <w:rPr>
          <w:rFonts w:ascii="Tahoma" w:hAnsi="Tahoma" w:cs="Garamond"/>
          <w:color w:val="1A1718"/>
          <w:sz w:val="20"/>
          <w:szCs w:val="20"/>
          <w:lang w:val="en-US"/>
        </w:rPr>
        <w:t xml:space="preserve"> (Section 3)</w:t>
      </w:r>
      <w:r w:rsidRPr="00567E8B">
        <w:rPr>
          <w:rFonts w:ascii="Tahoma" w:hAnsi="Tahoma" w:cs="Garamond"/>
          <w:color w:val="1A1718"/>
          <w:sz w:val="20"/>
          <w:szCs w:val="20"/>
          <w:lang w:val="en-US"/>
        </w:rPr>
        <w:t xml:space="preserve">; </w:t>
      </w:r>
    </w:p>
    <w:p w14:paraId="715F50A4" w14:textId="3742863A" w:rsidR="00957E04" w:rsidRPr="00343DA8" w:rsidRDefault="00957E04" w:rsidP="00957E04">
      <w:pPr>
        <w:widowControl w:val="0"/>
        <w:numPr>
          <w:ilvl w:val="0"/>
          <w:numId w:val="1"/>
        </w:numPr>
        <w:autoSpaceDE w:val="0"/>
        <w:autoSpaceDN w:val="0"/>
        <w:adjustRightInd w:val="0"/>
        <w:spacing w:after="260"/>
        <w:ind w:left="567" w:hanging="567"/>
        <w:rPr>
          <w:rFonts w:ascii="Tahoma" w:hAnsi="Tahoma" w:cs="Garamond"/>
          <w:color w:val="1A1718"/>
          <w:sz w:val="20"/>
          <w:szCs w:val="20"/>
          <w:lang w:val="en-US"/>
        </w:rPr>
      </w:pPr>
      <w:r w:rsidRPr="00343DA8">
        <w:rPr>
          <w:rFonts w:ascii="Tahoma" w:hAnsi="Tahoma" w:cs="Garamond"/>
          <w:color w:val="1A1718"/>
          <w:sz w:val="20"/>
          <w:szCs w:val="20"/>
          <w:lang w:val="en-US"/>
        </w:rPr>
        <w:t>how the fire and rescue service and any other necessary services will be called and who will be responsible for doing this</w:t>
      </w:r>
      <w:r>
        <w:rPr>
          <w:rFonts w:ascii="Tahoma" w:hAnsi="Tahoma" w:cs="Garamond"/>
          <w:color w:val="1A1718"/>
          <w:sz w:val="20"/>
          <w:szCs w:val="20"/>
          <w:lang w:val="en-US"/>
        </w:rPr>
        <w:t xml:space="preserve"> (Section 3</w:t>
      </w:r>
      <w:r w:rsidR="006E3EA0">
        <w:rPr>
          <w:rFonts w:ascii="Tahoma" w:hAnsi="Tahoma" w:cs="Garamond"/>
          <w:color w:val="1A1718"/>
          <w:sz w:val="20"/>
          <w:szCs w:val="20"/>
          <w:lang w:val="en-US"/>
        </w:rPr>
        <w:t>)</w:t>
      </w:r>
      <w:r w:rsidRPr="00343DA8">
        <w:rPr>
          <w:rFonts w:ascii="Tahoma" w:hAnsi="Tahoma" w:cs="Garamond"/>
          <w:color w:val="1A1718"/>
          <w:sz w:val="20"/>
          <w:szCs w:val="20"/>
          <w:lang w:val="en-US"/>
        </w:rPr>
        <w:t xml:space="preserve">; </w:t>
      </w:r>
    </w:p>
    <w:p w14:paraId="04A023D4" w14:textId="317C32AD" w:rsidR="00524A4A" w:rsidRPr="00343DA8" w:rsidRDefault="00524A4A" w:rsidP="00A13470">
      <w:pPr>
        <w:widowControl w:val="0"/>
        <w:numPr>
          <w:ilvl w:val="0"/>
          <w:numId w:val="1"/>
        </w:numPr>
        <w:autoSpaceDE w:val="0"/>
        <w:autoSpaceDN w:val="0"/>
        <w:adjustRightInd w:val="0"/>
        <w:spacing w:after="260"/>
        <w:ind w:left="567" w:hanging="567"/>
        <w:rPr>
          <w:rFonts w:ascii="Tahoma" w:hAnsi="Tahoma" w:cs="Garamond"/>
          <w:color w:val="1A1718"/>
          <w:sz w:val="20"/>
          <w:szCs w:val="20"/>
          <w:lang w:val="en-US"/>
        </w:rPr>
      </w:pPr>
      <w:r w:rsidRPr="00343DA8">
        <w:rPr>
          <w:rFonts w:ascii="Tahoma" w:hAnsi="Tahoma" w:cs="Garamond"/>
          <w:color w:val="1A1718"/>
          <w:sz w:val="20"/>
          <w:szCs w:val="20"/>
          <w:lang w:val="en-US"/>
        </w:rPr>
        <w:t>identification of escape routes</w:t>
      </w:r>
      <w:r w:rsidR="00957E04">
        <w:rPr>
          <w:rFonts w:ascii="Tahoma" w:hAnsi="Tahoma" w:cs="Garamond"/>
          <w:color w:val="1A1718"/>
          <w:sz w:val="20"/>
          <w:szCs w:val="20"/>
          <w:lang w:val="en-US"/>
        </w:rPr>
        <w:t xml:space="preserve"> (Section 4)</w:t>
      </w:r>
      <w:r w:rsidRPr="00343DA8">
        <w:rPr>
          <w:rFonts w:ascii="Tahoma" w:hAnsi="Tahoma" w:cs="Garamond"/>
          <w:color w:val="1A1718"/>
          <w:sz w:val="20"/>
          <w:szCs w:val="20"/>
          <w:lang w:val="en-US"/>
        </w:rPr>
        <w:t xml:space="preserve">; </w:t>
      </w:r>
    </w:p>
    <w:p w14:paraId="0E8B368A" w14:textId="727260FA" w:rsidR="00524A4A" w:rsidRPr="00343DA8" w:rsidRDefault="00957E04" w:rsidP="00A13470">
      <w:pPr>
        <w:widowControl w:val="0"/>
        <w:numPr>
          <w:ilvl w:val="0"/>
          <w:numId w:val="1"/>
        </w:numPr>
        <w:autoSpaceDE w:val="0"/>
        <w:autoSpaceDN w:val="0"/>
        <w:adjustRightInd w:val="0"/>
        <w:spacing w:after="260"/>
        <w:ind w:left="567" w:hanging="567"/>
        <w:rPr>
          <w:rFonts w:ascii="Tahoma" w:hAnsi="Tahoma" w:cs="Garamond"/>
          <w:color w:val="1A1718"/>
          <w:sz w:val="20"/>
          <w:szCs w:val="20"/>
          <w:lang w:val="en-US"/>
        </w:rPr>
      </w:pPr>
      <w:r>
        <w:rPr>
          <w:rFonts w:ascii="Tahoma" w:hAnsi="Tahoma" w:cs="Garamond"/>
          <w:color w:val="1A1718"/>
          <w:sz w:val="20"/>
          <w:szCs w:val="20"/>
          <w:lang w:val="en-US"/>
        </w:rPr>
        <w:t>arrangements for fighting f</w:t>
      </w:r>
      <w:r w:rsidR="00524A4A" w:rsidRPr="00343DA8">
        <w:rPr>
          <w:rFonts w:ascii="Tahoma" w:hAnsi="Tahoma" w:cs="Garamond"/>
          <w:color w:val="1A1718"/>
          <w:sz w:val="20"/>
          <w:szCs w:val="20"/>
          <w:lang w:val="en-US"/>
        </w:rPr>
        <w:t>ire</w:t>
      </w:r>
      <w:r>
        <w:rPr>
          <w:rFonts w:ascii="Tahoma" w:hAnsi="Tahoma" w:cs="Garamond"/>
          <w:color w:val="1A1718"/>
          <w:sz w:val="20"/>
          <w:szCs w:val="20"/>
          <w:lang w:val="en-US"/>
        </w:rPr>
        <w:t xml:space="preserve"> (Section 5), </w:t>
      </w:r>
      <w:r w:rsidRPr="00343DA8">
        <w:rPr>
          <w:rFonts w:ascii="Tahoma" w:hAnsi="Tahoma" w:cs="Garamond"/>
          <w:color w:val="1A1718"/>
          <w:sz w:val="20"/>
          <w:szCs w:val="20"/>
          <w:lang w:val="en-US"/>
        </w:rPr>
        <w:t>and</w:t>
      </w:r>
      <w:r>
        <w:rPr>
          <w:rFonts w:ascii="Tahoma" w:hAnsi="Tahoma" w:cs="Garamond"/>
          <w:color w:val="1A1718"/>
          <w:sz w:val="20"/>
          <w:szCs w:val="20"/>
          <w:lang w:val="en-US"/>
        </w:rPr>
        <w:t>:</w:t>
      </w:r>
    </w:p>
    <w:p w14:paraId="16EE5B29" w14:textId="4CEC6EB7" w:rsidR="00B823DA" w:rsidRPr="00477EAE" w:rsidRDefault="00A13470" w:rsidP="00A13470">
      <w:pPr>
        <w:widowControl w:val="0"/>
        <w:numPr>
          <w:ilvl w:val="0"/>
          <w:numId w:val="1"/>
        </w:numPr>
        <w:autoSpaceDE w:val="0"/>
        <w:autoSpaceDN w:val="0"/>
        <w:adjustRightInd w:val="0"/>
        <w:spacing w:after="260"/>
        <w:ind w:left="567" w:hanging="567"/>
        <w:rPr>
          <w:rFonts w:ascii="Tahoma" w:hAnsi="Tahoma" w:cs="Garamond"/>
          <w:color w:val="1A1718"/>
          <w:sz w:val="20"/>
          <w:szCs w:val="20"/>
          <w:lang w:val="en-US"/>
        </w:rPr>
      </w:pPr>
      <w:r>
        <w:rPr>
          <w:rFonts w:ascii="Tahoma" w:hAnsi="Tahoma" w:cs="Garamond"/>
          <w:color w:val="1A1718"/>
          <w:sz w:val="20"/>
          <w:szCs w:val="20"/>
          <w:lang w:val="en-US"/>
        </w:rPr>
        <w:t>w</w:t>
      </w:r>
      <w:r w:rsidR="00524A4A" w:rsidRPr="00343DA8">
        <w:rPr>
          <w:rFonts w:ascii="Tahoma" w:hAnsi="Tahoma" w:cs="Garamond"/>
          <w:color w:val="1A1718"/>
          <w:sz w:val="20"/>
          <w:szCs w:val="20"/>
          <w:lang w:val="en-US"/>
        </w:rPr>
        <w:t xml:space="preserve">hat training employees need and the arrangements for ensuring that this training is given. </w:t>
      </w:r>
    </w:p>
    <w:p w14:paraId="7FA876CE" w14:textId="608B1BB9" w:rsidR="00686CFF" w:rsidRDefault="00A13470" w:rsidP="00A003AA">
      <w:pPr>
        <w:ind w:left="567" w:hanging="567"/>
        <w:rPr>
          <w:rFonts w:ascii="Tahoma" w:hAnsi="Tahoma"/>
          <w:sz w:val="20"/>
          <w:szCs w:val="20"/>
        </w:rPr>
      </w:pPr>
      <w:r>
        <w:rPr>
          <w:rFonts w:ascii="Tahoma" w:hAnsi="Tahoma"/>
          <w:sz w:val="20"/>
          <w:szCs w:val="20"/>
        </w:rPr>
        <w:t>1.3</w:t>
      </w:r>
      <w:r>
        <w:rPr>
          <w:rFonts w:ascii="Tahoma" w:hAnsi="Tahoma"/>
          <w:sz w:val="20"/>
          <w:szCs w:val="20"/>
        </w:rPr>
        <w:tab/>
      </w:r>
      <w:r w:rsidR="00477EAE">
        <w:rPr>
          <w:rFonts w:ascii="Tahoma" w:hAnsi="Tahoma"/>
          <w:sz w:val="20"/>
          <w:szCs w:val="20"/>
        </w:rPr>
        <w:t xml:space="preserve">Accordingly, this Plan is intended to provide the necessary guidance for all persons who are responsible for ensuring the safety </w:t>
      </w:r>
      <w:r w:rsidR="00D97C3A">
        <w:rPr>
          <w:rFonts w:ascii="Tahoma" w:hAnsi="Tahoma"/>
          <w:sz w:val="20"/>
          <w:szCs w:val="20"/>
        </w:rPr>
        <w:t>of all persons</w:t>
      </w:r>
      <w:r w:rsidR="00477EAE">
        <w:rPr>
          <w:rFonts w:ascii="Tahoma" w:hAnsi="Tahoma"/>
          <w:sz w:val="20"/>
          <w:szCs w:val="20"/>
        </w:rPr>
        <w:t xml:space="preserve"> attending an event or function at the Centre.  </w:t>
      </w:r>
      <w:r w:rsidR="00D97C3A">
        <w:rPr>
          <w:rFonts w:ascii="Tahoma" w:hAnsi="Tahoma"/>
          <w:sz w:val="20"/>
          <w:szCs w:val="20"/>
        </w:rPr>
        <w:t>This</w:t>
      </w:r>
      <w:r w:rsidR="00477EAE">
        <w:rPr>
          <w:rFonts w:ascii="Tahoma" w:hAnsi="Tahoma"/>
          <w:sz w:val="20"/>
          <w:szCs w:val="20"/>
        </w:rPr>
        <w:t xml:space="preserve"> </w:t>
      </w:r>
      <w:r w:rsidR="00D97C3A">
        <w:rPr>
          <w:rFonts w:ascii="Tahoma" w:hAnsi="Tahoma"/>
          <w:sz w:val="20"/>
          <w:szCs w:val="20"/>
        </w:rPr>
        <w:t>will</w:t>
      </w:r>
      <w:r w:rsidR="00686CFF">
        <w:rPr>
          <w:rFonts w:ascii="Tahoma" w:hAnsi="Tahoma"/>
          <w:sz w:val="20"/>
          <w:szCs w:val="20"/>
        </w:rPr>
        <w:t>, therefore, include:</w:t>
      </w:r>
    </w:p>
    <w:p w14:paraId="16C58BF3" w14:textId="77777777" w:rsidR="005206D8" w:rsidRDefault="005206D8" w:rsidP="00A13470">
      <w:pPr>
        <w:ind w:left="567" w:hanging="567"/>
        <w:rPr>
          <w:rFonts w:ascii="Tahoma" w:hAnsi="Tahoma"/>
          <w:sz w:val="20"/>
          <w:szCs w:val="20"/>
        </w:rPr>
      </w:pPr>
    </w:p>
    <w:p w14:paraId="67FDA470" w14:textId="132D126D" w:rsidR="00686CFF" w:rsidRDefault="00686CFF" w:rsidP="005206D8">
      <w:pPr>
        <w:ind w:left="851" w:hanging="284"/>
        <w:rPr>
          <w:rFonts w:ascii="Tahoma" w:hAnsi="Tahoma"/>
          <w:sz w:val="20"/>
          <w:szCs w:val="20"/>
        </w:rPr>
      </w:pPr>
      <w:proofErr w:type="spellStart"/>
      <w:r>
        <w:rPr>
          <w:rFonts w:ascii="Tahoma" w:hAnsi="Tahoma"/>
          <w:sz w:val="20"/>
          <w:szCs w:val="20"/>
        </w:rPr>
        <w:t>i</w:t>
      </w:r>
      <w:proofErr w:type="spellEnd"/>
      <w:r>
        <w:rPr>
          <w:rFonts w:ascii="Tahoma" w:hAnsi="Tahoma"/>
          <w:sz w:val="20"/>
          <w:szCs w:val="20"/>
        </w:rPr>
        <w:t>)</w:t>
      </w:r>
      <w:r>
        <w:rPr>
          <w:rFonts w:ascii="Tahoma" w:hAnsi="Tahoma"/>
          <w:sz w:val="20"/>
          <w:szCs w:val="20"/>
        </w:rPr>
        <w:tab/>
      </w:r>
      <w:r w:rsidR="0082164B">
        <w:rPr>
          <w:rFonts w:ascii="Tahoma" w:hAnsi="Tahoma"/>
          <w:sz w:val="20"/>
          <w:szCs w:val="20"/>
        </w:rPr>
        <w:t>staff and/or</w:t>
      </w:r>
    </w:p>
    <w:p w14:paraId="1FCBA37A" w14:textId="77777777" w:rsidR="00686CFF" w:rsidRDefault="00686CFF" w:rsidP="00686CFF">
      <w:pPr>
        <w:ind w:left="851" w:hanging="284"/>
        <w:rPr>
          <w:rFonts w:ascii="Tahoma" w:hAnsi="Tahoma"/>
          <w:sz w:val="20"/>
          <w:szCs w:val="20"/>
        </w:rPr>
      </w:pPr>
    </w:p>
    <w:p w14:paraId="17F3A59A" w14:textId="624B31BF" w:rsidR="003B5F57" w:rsidRDefault="00686CFF" w:rsidP="00686CFF">
      <w:pPr>
        <w:ind w:left="851" w:hanging="284"/>
        <w:rPr>
          <w:rFonts w:ascii="Tahoma" w:hAnsi="Tahoma"/>
          <w:sz w:val="20"/>
          <w:szCs w:val="20"/>
        </w:rPr>
      </w:pPr>
      <w:r>
        <w:rPr>
          <w:rFonts w:ascii="Tahoma" w:hAnsi="Tahoma"/>
          <w:sz w:val="20"/>
          <w:szCs w:val="20"/>
        </w:rPr>
        <w:t>ii)</w:t>
      </w:r>
      <w:r>
        <w:rPr>
          <w:rFonts w:ascii="Tahoma" w:hAnsi="Tahoma"/>
          <w:sz w:val="20"/>
          <w:szCs w:val="20"/>
        </w:rPr>
        <w:tab/>
      </w:r>
      <w:r w:rsidR="00477EAE">
        <w:rPr>
          <w:rFonts w:ascii="Tahoma" w:hAnsi="Tahoma"/>
          <w:sz w:val="20"/>
          <w:szCs w:val="20"/>
        </w:rPr>
        <w:t>persons</w:t>
      </w:r>
      <w:r w:rsidR="003806FA">
        <w:rPr>
          <w:rFonts w:ascii="Tahoma" w:hAnsi="Tahoma"/>
          <w:sz w:val="20"/>
          <w:szCs w:val="20"/>
        </w:rPr>
        <w:t xml:space="preserve"> acting on behalf of </w:t>
      </w:r>
      <w:r w:rsidR="00D97C3A">
        <w:rPr>
          <w:rFonts w:ascii="Tahoma" w:hAnsi="Tahoma"/>
          <w:sz w:val="20"/>
          <w:szCs w:val="20"/>
        </w:rPr>
        <w:t xml:space="preserve">groups or </w:t>
      </w:r>
      <w:r w:rsidR="003806FA">
        <w:rPr>
          <w:rFonts w:ascii="Tahoma" w:hAnsi="Tahoma"/>
          <w:sz w:val="20"/>
          <w:szCs w:val="20"/>
        </w:rPr>
        <w:t>organisations</w:t>
      </w:r>
      <w:r w:rsidR="00477EAE">
        <w:rPr>
          <w:rFonts w:ascii="Tahoma" w:hAnsi="Tahoma"/>
          <w:sz w:val="20"/>
          <w:szCs w:val="20"/>
        </w:rPr>
        <w:t xml:space="preserve"> who hire room(s) within the Centre for their own purposes, particularly when no members of staff are present.</w:t>
      </w:r>
    </w:p>
    <w:p w14:paraId="5F41B8E5" w14:textId="77777777" w:rsidR="00A13470" w:rsidRDefault="00A13470" w:rsidP="00A13470">
      <w:pPr>
        <w:ind w:left="567" w:hanging="567"/>
        <w:rPr>
          <w:rFonts w:ascii="Tahoma" w:hAnsi="Tahoma"/>
          <w:sz w:val="20"/>
          <w:szCs w:val="20"/>
        </w:rPr>
      </w:pPr>
    </w:p>
    <w:p w14:paraId="775EFFE1" w14:textId="5933C100" w:rsidR="00A13470" w:rsidRDefault="00A13470" w:rsidP="00A13470">
      <w:pPr>
        <w:ind w:left="567" w:hanging="567"/>
        <w:rPr>
          <w:rFonts w:ascii="Tahoma" w:hAnsi="Tahoma"/>
          <w:b/>
          <w:sz w:val="20"/>
          <w:szCs w:val="20"/>
        </w:rPr>
      </w:pPr>
      <w:r w:rsidRPr="00D45FC0">
        <w:rPr>
          <w:rFonts w:ascii="Tahoma" w:hAnsi="Tahoma"/>
          <w:b/>
          <w:sz w:val="20"/>
          <w:szCs w:val="20"/>
        </w:rPr>
        <w:t>1.4</w:t>
      </w:r>
      <w:r w:rsidRPr="00D45FC0">
        <w:rPr>
          <w:rFonts w:ascii="Tahoma" w:hAnsi="Tahoma"/>
          <w:b/>
          <w:sz w:val="20"/>
          <w:szCs w:val="20"/>
        </w:rPr>
        <w:tab/>
      </w:r>
      <w:r w:rsidR="00D45FC0" w:rsidRPr="00D45FC0">
        <w:rPr>
          <w:rFonts w:ascii="Tahoma" w:hAnsi="Tahoma"/>
          <w:b/>
          <w:sz w:val="20"/>
          <w:szCs w:val="20"/>
        </w:rPr>
        <w:t xml:space="preserve">All responsible persons </w:t>
      </w:r>
      <w:r w:rsidR="00B2395D">
        <w:rPr>
          <w:rFonts w:ascii="Tahoma" w:hAnsi="Tahoma"/>
          <w:b/>
          <w:sz w:val="20"/>
          <w:szCs w:val="20"/>
        </w:rPr>
        <w:t xml:space="preserve">who are unfamiliar with the Birchmeadow Centre </w:t>
      </w:r>
      <w:r w:rsidR="00D45FC0" w:rsidRPr="00D45FC0">
        <w:rPr>
          <w:rFonts w:ascii="Tahoma" w:hAnsi="Tahoma"/>
          <w:b/>
          <w:sz w:val="20"/>
          <w:szCs w:val="20"/>
        </w:rPr>
        <w:t>MUST therefore familiarise themselves with this Emergency Plan and with the layout of the building</w:t>
      </w:r>
      <w:r w:rsidR="00D45FC0">
        <w:rPr>
          <w:rFonts w:ascii="Tahoma" w:hAnsi="Tahoma"/>
          <w:b/>
          <w:sz w:val="20"/>
          <w:szCs w:val="20"/>
        </w:rPr>
        <w:t>,</w:t>
      </w:r>
      <w:r w:rsidR="00D45FC0" w:rsidRPr="00D45FC0">
        <w:rPr>
          <w:rFonts w:ascii="Tahoma" w:hAnsi="Tahoma"/>
          <w:b/>
          <w:sz w:val="20"/>
          <w:szCs w:val="20"/>
        </w:rPr>
        <w:t xml:space="preserve"> its escape routes and </w:t>
      </w:r>
      <w:r w:rsidR="00D45FC0">
        <w:rPr>
          <w:rFonts w:ascii="Tahoma" w:hAnsi="Tahoma"/>
          <w:b/>
          <w:sz w:val="20"/>
          <w:szCs w:val="20"/>
        </w:rPr>
        <w:t xml:space="preserve">the </w:t>
      </w:r>
      <w:r w:rsidR="00D45FC0" w:rsidRPr="00D45FC0">
        <w:rPr>
          <w:rFonts w:ascii="Tahoma" w:hAnsi="Tahoma"/>
          <w:b/>
          <w:sz w:val="20"/>
          <w:szCs w:val="20"/>
        </w:rPr>
        <w:t>fire safety equipment before the event in question takes place</w:t>
      </w:r>
      <w:r w:rsidR="00D45FC0">
        <w:rPr>
          <w:rFonts w:ascii="Tahoma" w:hAnsi="Tahoma"/>
          <w:b/>
          <w:sz w:val="20"/>
          <w:szCs w:val="20"/>
        </w:rPr>
        <w:t>.</w:t>
      </w:r>
    </w:p>
    <w:p w14:paraId="67445F18" w14:textId="77777777" w:rsidR="006E3EA0" w:rsidRDefault="006E3EA0" w:rsidP="00A13470">
      <w:pPr>
        <w:ind w:left="567" w:hanging="567"/>
        <w:rPr>
          <w:rFonts w:ascii="Tahoma" w:hAnsi="Tahoma"/>
          <w:b/>
          <w:sz w:val="20"/>
          <w:szCs w:val="20"/>
        </w:rPr>
      </w:pPr>
    </w:p>
    <w:p w14:paraId="317865DC" w14:textId="67610254" w:rsidR="006E3EA0" w:rsidRPr="006E3EA0" w:rsidRDefault="006E3EA0" w:rsidP="00A13470">
      <w:pPr>
        <w:ind w:left="567" w:hanging="567"/>
        <w:rPr>
          <w:rFonts w:ascii="Tahoma" w:hAnsi="Tahoma" w:cs="Garamond"/>
          <w:color w:val="1A1718"/>
          <w:sz w:val="20"/>
          <w:szCs w:val="20"/>
          <w:lang w:val="en-US"/>
        </w:rPr>
      </w:pPr>
      <w:r w:rsidRPr="006E3EA0">
        <w:rPr>
          <w:rFonts w:ascii="Tahoma" w:hAnsi="Tahoma" w:cs="Garamond"/>
          <w:color w:val="1A1718"/>
          <w:sz w:val="20"/>
          <w:szCs w:val="20"/>
          <w:lang w:val="en-US"/>
        </w:rPr>
        <w:t>1.5</w:t>
      </w:r>
      <w:r w:rsidRPr="006E3EA0">
        <w:rPr>
          <w:rFonts w:ascii="Tahoma" w:hAnsi="Tahoma" w:cs="Garamond"/>
          <w:color w:val="1A1718"/>
          <w:sz w:val="20"/>
          <w:szCs w:val="20"/>
          <w:lang w:val="en-US"/>
        </w:rPr>
        <w:tab/>
      </w:r>
      <w:r w:rsidRPr="006E3EA0">
        <w:rPr>
          <w:rFonts w:ascii="Tahoma" w:hAnsi="Tahoma" w:cs="Verdana"/>
          <w:sz w:val="20"/>
          <w:szCs w:val="20"/>
          <w:lang w:val="en-US"/>
        </w:rPr>
        <w:t>Responsible persons should ensure that no fire exits are obstructed in any way</w:t>
      </w:r>
      <w:r>
        <w:rPr>
          <w:rFonts w:ascii="Tahoma" w:hAnsi="Tahoma" w:cs="Verdana"/>
          <w:sz w:val="20"/>
          <w:szCs w:val="20"/>
          <w:lang w:val="en-US"/>
        </w:rPr>
        <w:t>.</w:t>
      </w:r>
    </w:p>
    <w:p w14:paraId="59470E8B" w14:textId="77777777" w:rsidR="006E3EA0" w:rsidRDefault="006E3EA0" w:rsidP="00A13470">
      <w:pPr>
        <w:ind w:left="567" w:hanging="567"/>
        <w:rPr>
          <w:rFonts w:ascii="Tahoma" w:hAnsi="Tahoma" w:cs="Garamond"/>
          <w:color w:val="1A1718"/>
          <w:sz w:val="20"/>
          <w:szCs w:val="20"/>
          <w:lang w:val="en-US"/>
        </w:rPr>
      </w:pPr>
    </w:p>
    <w:p w14:paraId="450119AC" w14:textId="72D12BE7" w:rsidR="006E3EA0" w:rsidRPr="00D45FC0" w:rsidRDefault="006E3EA0" w:rsidP="00A13470">
      <w:pPr>
        <w:ind w:left="567" w:hanging="567"/>
        <w:rPr>
          <w:rFonts w:ascii="Tahoma" w:hAnsi="Tahoma"/>
          <w:b/>
          <w:sz w:val="20"/>
          <w:szCs w:val="20"/>
        </w:rPr>
      </w:pPr>
      <w:r>
        <w:rPr>
          <w:rFonts w:ascii="Tahoma" w:hAnsi="Tahoma" w:cs="Garamond"/>
          <w:color w:val="1A1718"/>
          <w:sz w:val="20"/>
          <w:szCs w:val="20"/>
          <w:lang w:val="en-US"/>
        </w:rPr>
        <w:t>1.6</w:t>
      </w:r>
      <w:r>
        <w:rPr>
          <w:rFonts w:ascii="Tahoma" w:hAnsi="Tahoma" w:cs="Garamond"/>
          <w:color w:val="1A1718"/>
          <w:sz w:val="20"/>
          <w:szCs w:val="20"/>
          <w:lang w:val="en-US"/>
        </w:rPr>
        <w:tab/>
        <w:t xml:space="preserve">All responsible persons must have access to a charged </w:t>
      </w:r>
      <w:r w:rsidR="00991276">
        <w:rPr>
          <w:rFonts w:ascii="Tahoma" w:hAnsi="Tahoma" w:cs="Garamond"/>
          <w:color w:val="1A1718"/>
          <w:sz w:val="20"/>
          <w:szCs w:val="20"/>
          <w:lang w:val="en-US"/>
        </w:rPr>
        <w:t xml:space="preserve">mobile </w:t>
      </w:r>
      <w:r>
        <w:rPr>
          <w:rFonts w:ascii="Tahoma" w:hAnsi="Tahoma" w:cs="Garamond"/>
          <w:color w:val="1A1718"/>
          <w:sz w:val="20"/>
          <w:szCs w:val="20"/>
          <w:lang w:val="en-US"/>
        </w:rPr>
        <w:t>phone with sufficient signal strength to make emergency calls whenever neces</w:t>
      </w:r>
      <w:r w:rsidR="005D2984">
        <w:rPr>
          <w:rFonts w:ascii="Tahoma" w:hAnsi="Tahoma" w:cs="Garamond"/>
          <w:color w:val="1A1718"/>
          <w:sz w:val="20"/>
          <w:szCs w:val="20"/>
          <w:lang w:val="en-US"/>
        </w:rPr>
        <w:t>s</w:t>
      </w:r>
      <w:r>
        <w:rPr>
          <w:rFonts w:ascii="Tahoma" w:hAnsi="Tahoma" w:cs="Garamond"/>
          <w:color w:val="1A1718"/>
          <w:sz w:val="20"/>
          <w:szCs w:val="20"/>
          <w:lang w:val="en-US"/>
        </w:rPr>
        <w:t>ary.</w:t>
      </w:r>
    </w:p>
    <w:p w14:paraId="60317038" w14:textId="77777777" w:rsidR="00064095" w:rsidRPr="005D2984" w:rsidRDefault="00064095" w:rsidP="005D2984">
      <w:pPr>
        <w:rPr>
          <w:rFonts w:ascii="Tahoma" w:hAnsi="Tahoma"/>
          <w:sz w:val="28"/>
          <w:szCs w:val="28"/>
        </w:rPr>
      </w:pPr>
    </w:p>
    <w:p w14:paraId="188D692D" w14:textId="55DED22A" w:rsidR="0038007E" w:rsidRDefault="00064095" w:rsidP="00A13470">
      <w:pPr>
        <w:ind w:left="567" w:hanging="567"/>
        <w:rPr>
          <w:rFonts w:ascii="Tahoma" w:hAnsi="Tahoma"/>
          <w:b/>
          <w:sz w:val="20"/>
          <w:szCs w:val="20"/>
        </w:rPr>
      </w:pPr>
      <w:r w:rsidRPr="00064095">
        <w:rPr>
          <w:rFonts w:ascii="Tahoma" w:hAnsi="Tahoma"/>
          <w:b/>
          <w:sz w:val="20"/>
          <w:szCs w:val="20"/>
        </w:rPr>
        <w:t>2.0</w:t>
      </w:r>
      <w:r w:rsidRPr="00064095">
        <w:rPr>
          <w:rFonts w:ascii="Tahoma" w:hAnsi="Tahoma"/>
          <w:b/>
          <w:sz w:val="20"/>
          <w:szCs w:val="20"/>
        </w:rPr>
        <w:tab/>
        <w:t>Warning in the Event of a Fire</w:t>
      </w:r>
    </w:p>
    <w:p w14:paraId="63AB01D0" w14:textId="77777777" w:rsidR="00064095" w:rsidRDefault="00064095" w:rsidP="00A13470">
      <w:pPr>
        <w:ind w:left="567" w:hanging="567"/>
        <w:rPr>
          <w:rFonts w:ascii="Tahoma" w:hAnsi="Tahoma"/>
          <w:b/>
          <w:sz w:val="20"/>
          <w:szCs w:val="20"/>
        </w:rPr>
      </w:pPr>
    </w:p>
    <w:p w14:paraId="5558238A" w14:textId="62FB651F" w:rsidR="002110E7" w:rsidRPr="00FE2C69" w:rsidRDefault="00064095" w:rsidP="00FE2C69">
      <w:pPr>
        <w:ind w:left="567" w:hanging="567"/>
        <w:rPr>
          <w:rFonts w:ascii="Tahoma" w:hAnsi="Tahoma"/>
          <w:sz w:val="20"/>
          <w:szCs w:val="20"/>
        </w:rPr>
      </w:pPr>
      <w:r w:rsidRPr="00064095">
        <w:rPr>
          <w:rFonts w:ascii="Tahoma" w:hAnsi="Tahoma"/>
          <w:sz w:val="20"/>
          <w:szCs w:val="20"/>
        </w:rPr>
        <w:t>2.1</w:t>
      </w:r>
      <w:r w:rsidR="006E3EA0">
        <w:rPr>
          <w:rFonts w:ascii="Tahoma" w:hAnsi="Tahoma"/>
          <w:sz w:val="20"/>
          <w:szCs w:val="20"/>
        </w:rPr>
        <w:tab/>
        <w:t>The principal</w:t>
      </w:r>
      <w:r>
        <w:rPr>
          <w:rFonts w:ascii="Tahoma" w:hAnsi="Tahoma"/>
          <w:sz w:val="20"/>
          <w:szCs w:val="20"/>
        </w:rPr>
        <w:t xml:space="preserve"> means of </w:t>
      </w:r>
      <w:r w:rsidR="00E576FC">
        <w:rPr>
          <w:rFonts w:ascii="Tahoma" w:hAnsi="Tahoma"/>
          <w:sz w:val="20"/>
          <w:szCs w:val="20"/>
        </w:rPr>
        <w:t xml:space="preserve">giving </w:t>
      </w:r>
      <w:r>
        <w:rPr>
          <w:rFonts w:ascii="Tahoma" w:hAnsi="Tahoma"/>
          <w:sz w:val="20"/>
          <w:szCs w:val="20"/>
        </w:rPr>
        <w:t xml:space="preserve">fire warnings in the Centre are the </w:t>
      </w:r>
      <w:r w:rsidR="00991276">
        <w:rPr>
          <w:rFonts w:ascii="Tahoma" w:hAnsi="Tahoma"/>
          <w:sz w:val="20"/>
          <w:szCs w:val="20"/>
        </w:rPr>
        <w:t>linked smoke detectors and red break-glass Fi</w:t>
      </w:r>
      <w:r>
        <w:rPr>
          <w:rFonts w:ascii="Tahoma" w:hAnsi="Tahoma"/>
          <w:sz w:val="20"/>
          <w:szCs w:val="20"/>
        </w:rPr>
        <w:t>re Alarm Call Points located in th</w:t>
      </w:r>
      <w:r w:rsidR="00991276">
        <w:rPr>
          <w:rFonts w:ascii="Tahoma" w:hAnsi="Tahoma"/>
          <w:sz w:val="20"/>
          <w:szCs w:val="20"/>
        </w:rPr>
        <w:t>roughout the building as shown diagrammatically on the attached floor plans.</w:t>
      </w:r>
    </w:p>
    <w:p w14:paraId="08F69708" w14:textId="77777777" w:rsidR="00CB28E1" w:rsidRPr="005D2984" w:rsidRDefault="00CB28E1" w:rsidP="005D2984">
      <w:pPr>
        <w:rPr>
          <w:rFonts w:ascii="Tahoma" w:hAnsi="Tahoma"/>
          <w:sz w:val="28"/>
          <w:szCs w:val="28"/>
        </w:rPr>
      </w:pPr>
    </w:p>
    <w:p w14:paraId="014C32A2" w14:textId="0A4A2635" w:rsidR="00CF6901" w:rsidRDefault="00CF6901" w:rsidP="00A13470">
      <w:pPr>
        <w:ind w:left="567" w:hanging="567"/>
        <w:rPr>
          <w:rFonts w:ascii="Tahoma" w:hAnsi="Tahoma" w:cs="Garamond"/>
          <w:b/>
          <w:color w:val="1A1718"/>
          <w:sz w:val="20"/>
          <w:szCs w:val="20"/>
          <w:lang w:val="en-US"/>
        </w:rPr>
      </w:pPr>
      <w:r w:rsidRPr="00CF6901">
        <w:rPr>
          <w:rFonts w:ascii="Tahoma" w:hAnsi="Tahoma" w:cs="Garamond"/>
          <w:b/>
          <w:color w:val="1A1718"/>
          <w:sz w:val="20"/>
          <w:szCs w:val="20"/>
          <w:lang w:val="en-US"/>
        </w:rPr>
        <w:t>3.0</w:t>
      </w:r>
      <w:r w:rsidRPr="00CF6901">
        <w:rPr>
          <w:rFonts w:ascii="Tahoma" w:hAnsi="Tahoma" w:cs="Garamond"/>
          <w:b/>
          <w:color w:val="1A1718"/>
          <w:sz w:val="20"/>
          <w:szCs w:val="20"/>
          <w:lang w:val="en-US"/>
        </w:rPr>
        <w:tab/>
        <w:t>In the Event of Discovering a Fire</w:t>
      </w:r>
    </w:p>
    <w:p w14:paraId="59A873B4" w14:textId="77777777" w:rsidR="00CF6901" w:rsidRDefault="00CF6901" w:rsidP="00A13470">
      <w:pPr>
        <w:ind w:left="567" w:hanging="567"/>
        <w:rPr>
          <w:rFonts w:ascii="Tahoma" w:hAnsi="Tahoma" w:cs="Garamond"/>
          <w:b/>
          <w:color w:val="1A1718"/>
          <w:sz w:val="20"/>
          <w:szCs w:val="20"/>
          <w:lang w:val="en-US"/>
        </w:rPr>
      </w:pPr>
    </w:p>
    <w:p w14:paraId="2E6B9FED" w14:textId="28FF4617" w:rsidR="00CF6901" w:rsidRDefault="00CF6901" w:rsidP="00A13470">
      <w:pPr>
        <w:ind w:left="567" w:hanging="567"/>
        <w:rPr>
          <w:rFonts w:ascii="Tahoma" w:hAnsi="Tahoma" w:cs="Garamond"/>
          <w:color w:val="1A1718"/>
          <w:sz w:val="20"/>
          <w:szCs w:val="20"/>
          <w:lang w:val="en-US"/>
        </w:rPr>
      </w:pPr>
      <w:r w:rsidRPr="00CF6901">
        <w:rPr>
          <w:rFonts w:ascii="Tahoma" w:hAnsi="Tahoma" w:cs="Garamond"/>
          <w:color w:val="1A1718"/>
          <w:sz w:val="20"/>
          <w:szCs w:val="20"/>
          <w:lang w:val="en-US"/>
        </w:rPr>
        <w:t>3.1</w:t>
      </w:r>
      <w:r>
        <w:rPr>
          <w:rFonts w:ascii="Tahoma" w:hAnsi="Tahoma" w:cs="Garamond"/>
          <w:color w:val="1A1718"/>
          <w:sz w:val="20"/>
          <w:szCs w:val="20"/>
          <w:lang w:val="en-US"/>
        </w:rPr>
        <w:tab/>
        <w:t xml:space="preserve">In the event of discovering a fire, </w:t>
      </w:r>
      <w:r w:rsidR="00D97C3A">
        <w:rPr>
          <w:rFonts w:ascii="Tahoma" w:hAnsi="Tahoma" w:cs="Garamond"/>
          <w:color w:val="1A1718"/>
          <w:sz w:val="20"/>
          <w:szCs w:val="20"/>
          <w:lang w:val="en-US"/>
        </w:rPr>
        <w:t>the following action should be taken</w:t>
      </w:r>
      <w:r w:rsidR="00957E04">
        <w:rPr>
          <w:rFonts w:ascii="Tahoma" w:hAnsi="Tahoma" w:cs="Garamond"/>
          <w:color w:val="1A1718"/>
          <w:sz w:val="20"/>
          <w:szCs w:val="20"/>
          <w:lang w:val="en-US"/>
        </w:rPr>
        <w:t xml:space="preserve"> by the responsible person</w:t>
      </w:r>
      <w:r w:rsidR="00D97C3A">
        <w:rPr>
          <w:rFonts w:ascii="Tahoma" w:hAnsi="Tahoma" w:cs="Garamond"/>
          <w:color w:val="1A1718"/>
          <w:sz w:val="20"/>
          <w:szCs w:val="20"/>
          <w:lang w:val="en-US"/>
        </w:rPr>
        <w:t>:</w:t>
      </w:r>
    </w:p>
    <w:p w14:paraId="17F95869" w14:textId="77777777" w:rsidR="00CF6901" w:rsidRDefault="00CF6901" w:rsidP="00A13470">
      <w:pPr>
        <w:ind w:left="567" w:hanging="567"/>
        <w:rPr>
          <w:rFonts w:ascii="Tahoma" w:hAnsi="Tahoma" w:cs="Garamond"/>
          <w:color w:val="1A1718"/>
          <w:sz w:val="20"/>
          <w:szCs w:val="20"/>
          <w:lang w:val="en-US"/>
        </w:rPr>
      </w:pPr>
    </w:p>
    <w:p w14:paraId="53C163F3" w14:textId="61E14163" w:rsidR="00CF6901" w:rsidRDefault="00CF6901" w:rsidP="00554C59">
      <w:pPr>
        <w:ind w:left="851" w:hanging="284"/>
        <w:rPr>
          <w:rFonts w:ascii="Tahoma" w:hAnsi="Tahoma" w:cs="Garamond"/>
          <w:color w:val="1A1718"/>
          <w:sz w:val="20"/>
          <w:szCs w:val="20"/>
          <w:lang w:val="en-US"/>
        </w:rPr>
      </w:pPr>
      <w:r>
        <w:rPr>
          <w:rFonts w:ascii="Tahoma" w:hAnsi="Tahoma" w:cs="Garamond"/>
          <w:color w:val="1A1718"/>
          <w:sz w:val="20"/>
          <w:szCs w:val="20"/>
          <w:lang w:val="en-US"/>
        </w:rPr>
        <w:t>a)</w:t>
      </w:r>
      <w:r w:rsidR="00554C59">
        <w:rPr>
          <w:rFonts w:ascii="Tahoma" w:hAnsi="Tahoma" w:cs="Garamond"/>
          <w:color w:val="1A1718"/>
          <w:sz w:val="20"/>
          <w:szCs w:val="20"/>
          <w:lang w:val="en-US"/>
        </w:rPr>
        <w:tab/>
        <w:t xml:space="preserve">sound the nearest </w:t>
      </w:r>
      <w:r w:rsidR="00991276">
        <w:rPr>
          <w:rFonts w:ascii="Tahoma" w:hAnsi="Tahoma"/>
          <w:sz w:val="20"/>
          <w:szCs w:val="20"/>
        </w:rPr>
        <w:t>break-glass Fire Alarm Call Point</w:t>
      </w:r>
      <w:r w:rsidR="00554C59">
        <w:rPr>
          <w:rFonts w:ascii="Tahoma" w:hAnsi="Tahoma" w:cs="Garamond"/>
          <w:color w:val="1A1718"/>
          <w:sz w:val="20"/>
          <w:szCs w:val="20"/>
          <w:lang w:val="en-US"/>
        </w:rPr>
        <w:t>(s) closest to the location of the room(s) occupied by the people attending the Centre,</w:t>
      </w:r>
    </w:p>
    <w:p w14:paraId="7D831379" w14:textId="77777777" w:rsidR="00554C59" w:rsidRDefault="00554C59" w:rsidP="00554C59">
      <w:pPr>
        <w:ind w:left="851" w:hanging="284"/>
        <w:rPr>
          <w:rFonts w:ascii="Tahoma" w:hAnsi="Tahoma" w:cs="Garamond"/>
          <w:color w:val="1A1718"/>
          <w:sz w:val="20"/>
          <w:szCs w:val="20"/>
          <w:lang w:val="en-US"/>
        </w:rPr>
      </w:pPr>
    </w:p>
    <w:p w14:paraId="5C460F27" w14:textId="0B92A29C" w:rsidR="00056750" w:rsidRDefault="00624E6E" w:rsidP="00554C59">
      <w:pPr>
        <w:ind w:left="851" w:hanging="284"/>
        <w:rPr>
          <w:rFonts w:ascii="Tahoma" w:hAnsi="Tahoma" w:cs="Garamond"/>
          <w:color w:val="1A1718"/>
          <w:sz w:val="20"/>
          <w:szCs w:val="20"/>
          <w:lang w:val="en-US"/>
        </w:rPr>
      </w:pPr>
      <w:r>
        <w:rPr>
          <w:rFonts w:ascii="Tahoma" w:hAnsi="Tahoma" w:cs="Garamond"/>
          <w:color w:val="1A1718"/>
          <w:sz w:val="20"/>
          <w:szCs w:val="20"/>
          <w:lang w:val="en-US"/>
        </w:rPr>
        <w:t>b)</w:t>
      </w:r>
      <w:r>
        <w:rPr>
          <w:rFonts w:ascii="Tahoma" w:hAnsi="Tahoma" w:cs="Garamond"/>
          <w:color w:val="1A1718"/>
          <w:sz w:val="20"/>
          <w:szCs w:val="20"/>
          <w:lang w:val="en-US"/>
        </w:rPr>
        <w:tab/>
      </w:r>
      <w:r w:rsidR="006E3EA0">
        <w:rPr>
          <w:rFonts w:ascii="Tahoma" w:hAnsi="Tahoma" w:cs="Garamond"/>
          <w:color w:val="1A1718"/>
          <w:sz w:val="20"/>
          <w:szCs w:val="20"/>
          <w:lang w:val="en-US"/>
        </w:rPr>
        <w:t>instruct</w:t>
      </w:r>
      <w:r w:rsidR="00554C59">
        <w:rPr>
          <w:rFonts w:ascii="Tahoma" w:hAnsi="Tahoma" w:cs="Garamond"/>
          <w:color w:val="1A1718"/>
          <w:sz w:val="20"/>
          <w:szCs w:val="20"/>
          <w:lang w:val="en-US"/>
        </w:rPr>
        <w:t xml:space="preserve"> all persons attending the Centre to evacuate the building in an orderly fashion via the nearest escape route and exit doors to the nearest assembly points</w:t>
      </w:r>
      <w:r>
        <w:rPr>
          <w:rFonts w:ascii="Tahoma" w:hAnsi="Tahoma" w:cs="Garamond"/>
          <w:color w:val="1A1718"/>
          <w:sz w:val="20"/>
          <w:szCs w:val="20"/>
          <w:lang w:val="en-US"/>
        </w:rPr>
        <w:t>.  The assembly points are the nearest car parks to the final exit doors</w:t>
      </w:r>
      <w:r w:rsidR="00056750">
        <w:rPr>
          <w:rFonts w:ascii="Tahoma" w:hAnsi="Tahoma" w:cs="Garamond"/>
          <w:color w:val="1A1718"/>
          <w:sz w:val="20"/>
          <w:szCs w:val="20"/>
          <w:lang w:val="en-US"/>
        </w:rPr>
        <w:t xml:space="preserve">.  The escape routes are indicated by illuminated fire exit signs and are also shown on the </w:t>
      </w:r>
      <w:r w:rsidR="00991276">
        <w:rPr>
          <w:rFonts w:ascii="Tahoma" w:hAnsi="Tahoma" w:cs="Garamond"/>
          <w:color w:val="1A1718"/>
          <w:sz w:val="20"/>
          <w:szCs w:val="20"/>
          <w:lang w:val="en-US"/>
        </w:rPr>
        <w:t>accompanying</w:t>
      </w:r>
      <w:r w:rsidR="00056750">
        <w:rPr>
          <w:rFonts w:ascii="Tahoma" w:hAnsi="Tahoma" w:cs="Garamond"/>
          <w:color w:val="1A1718"/>
          <w:sz w:val="20"/>
          <w:szCs w:val="20"/>
          <w:lang w:val="en-US"/>
        </w:rPr>
        <w:t xml:space="preserve"> diagram</w:t>
      </w:r>
      <w:r w:rsidR="00991276">
        <w:rPr>
          <w:rFonts w:ascii="Tahoma" w:hAnsi="Tahoma" w:cs="Garamond"/>
          <w:color w:val="1A1718"/>
          <w:sz w:val="20"/>
          <w:szCs w:val="20"/>
          <w:lang w:val="en-US"/>
        </w:rPr>
        <w:t>matic floor plan</w:t>
      </w:r>
      <w:r w:rsidR="00056750">
        <w:rPr>
          <w:rFonts w:ascii="Tahoma" w:hAnsi="Tahoma" w:cs="Garamond"/>
          <w:color w:val="1A1718"/>
          <w:sz w:val="20"/>
          <w:szCs w:val="20"/>
          <w:lang w:val="en-US"/>
        </w:rPr>
        <w:t>s.</w:t>
      </w:r>
    </w:p>
    <w:p w14:paraId="154444CC" w14:textId="77777777" w:rsidR="00056750" w:rsidRDefault="00056750" w:rsidP="00554C59">
      <w:pPr>
        <w:ind w:left="851" w:hanging="284"/>
        <w:rPr>
          <w:rFonts w:ascii="Tahoma" w:hAnsi="Tahoma" w:cs="Garamond"/>
          <w:color w:val="1A1718"/>
          <w:sz w:val="20"/>
          <w:szCs w:val="20"/>
          <w:lang w:val="en-US"/>
        </w:rPr>
      </w:pPr>
    </w:p>
    <w:p w14:paraId="10A0CDA0" w14:textId="6430B027" w:rsidR="00D97C3A" w:rsidRDefault="00056750" w:rsidP="00D97C3A">
      <w:pPr>
        <w:ind w:left="851" w:hanging="284"/>
        <w:rPr>
          <w:rFonts w:ascii="Tahoma" w:hAnsi="Tahoma" w:cs="Garamond"/>
          <w:color w:val="1A1718"/>
          <w:sz w:val="20"/>
          <w:szCs w:val="20"/>
          <w:lang w:val="en-US"/>
        </w:rPr>
      </w:pPr>
      <w:r>
        <w:rPr>
          <w:rFonts w:ascii="Tahoma" w:hAnsi="Tahoma" w:cs="Garamond"/>
          <w:color w:val="1A1718"/>
          <w:sz w:val="20"/>
          <w:szCs w:val="20"/>
          <w:lang w:val="en-US"/>
        </w:rPr>
        <w:t>c)</w:t>
      </w:r>
      <w:r>
        <w:rPr>
          <w:rFonts w:ascii="Tahoma" w:hAnsi="Tahoma" w:cs="Garamond"/>
          <w:color w:val="1A1718"/>
          <w:sz w:val="20"/>
          <w:szCs w:val="20"/>
          <w:lang w:val="en-US"/>
        </w:rPr>
        <w:tab/>
        <w:t>a</w:t>
      </w:r>
      <w:r w:rsidR="00554C59">
        <w:rPr>
          <w:rFonts w:ascii="Tahoma" w:hAnsi="Tahoma" w:cs="Garamond"/>
          <w:color w:val="1A1718"/>
          <w:sz w:val="20"/>
          <w:szCs w:val="20"/>
          <w:lang w:val="en-US"/>
        </w:rPr>
        <w:t>ssist in this evacuation, paying particular attention to the needs of persons especially at risk (chil</w:t>
      </w:r>
      <w:r w:rsidR="00A40148">
        <w:rPr>
          <w:rFonts w:ascii="Tahoma" w:hAnsi="Tahoma" w:cs="Garamond"/>
          <w:color w:val="1A1718"/>
          <w:sz w:val="20"/>
          <w:szCs w:val="20"/>
          <w:lang w:val="en-US"/>
        </w:rPr>
        <w:t xml:space="preserve">dren, the elderly and </w:t>
      </w:r>
      <w:r w:rsidR="00957E04">
        <w:rPr>
          <w:rFonts w:ascii="Tahoma" w:hAnsi="Tahoma" w:cs="Garamond"/>
          <w:color w:val="1A1718"/>
          <w:sz w:val="20"/>
          <w:szCs w:val="20"/>
          <w:lang w:val="en-US"/>
        </w:rPr>
        <w:t xml:space="preserve">the </w:t>
      </w:r>
      <w:r w:rsidR="00A40148">
        <w:rPr>
          <w:rFonts w:ascii="Tahoma" w:hAnsi="Tahoma" w:cs="Garamond"/>
          <w:color w:val="1A1718"/>
          <w:sz w:val="20"/>
          <w:szCs w:val="20"/>
          <w:lang w:val="en-US"/>
        </w:rPr>
        <w:t>disabled) including escorting them to the assembly points</w:t>
      </w:r>
      <w:r w:rsidR="00D97C3A">
        <w:rPr>
          <w:rFonts w:ascii="Tahoma" w:hAnsi="Tahoma" w:cs="Garamond"/>
          <w:color w:val="1A1718"/>
          <w:sz w:val="20"/>
          <w:szCs w:val="20"/>
          <w:lang w:val="en-US"/>
        </w:rPr>
        <w:t>.</w:t>
      </w:r>
    </w:p>
    <w:p w14:paraId="31F2FACA" w14:textId="77777777" w:rsidR="00554C59" w:rsidRDefault="00554C59" w:rsidP="00554C59">
      <w:pPr>
        <w:ind w:left="851" w:hanging="284"/>
        <w:rPr>
          <w:rFonts w:ascii="Tahoma" w:hAnsi="Tahoma" w:cs="Garamond"/>
          <w:color w:val="1A1718"/>
          <w:sz w:val="20"/>
          <w:szCs w:val="20"/>
          <w:lang w:val="en-US"/>
        </w:rPr>
      </w:pPr>
    </w:p>
    <w:p w14:paraId="7F98360D" w14:textId="5A734736" w:rsidR="00554C59" w:rsidRDefault="00056750" w:rsidP="00554C59">
      <w:pPr>
        <w:ind w:left="851" w:hanging="284"/>
        <w:rPr>
          <w:rFonts w:ascii="Tahoma" w:hAnsi="Tahoma" w:cs="Garamond"/>
          <w:color w:val="1A1718"/>
          <w:sz w:val="20"/>
          <w:szCs w:val="20"/>
          <w:lang w:val="en-US"/>
        </w:rPr>
      </w:pPr>
      <w:r>
        <w:rPr>
          <w:rFonts w:ascii="Tahoma" w:hAnsi="Tahoma" w:cs="Garamond"/>
          <w:color w:val="1A1718"/>
          <w:sz w:val="20"/>
          <w:szCs w:val="20"/>
          <w:lang w:val="en-US"/>
        </w:rPr>
        <w:t>d</w:t>
      </w:r>
      <w:r w:rsidR="00554C59">
        <w:rPr>
          <w:rFonts w:ascii="Tahoma" w:hAnsi="Tahoma" w:cs="Garamond"/>
          <w:color w:val="1A1718"/>
          <w:sz w:val="20"/>
          <w:szCs w:val="20"/>
          <w:lang w:val="en-US"/>
        </w:rPr>
        <w:t>)</w:t>
      </w:r>
      <w:r w:rsidR="00554C59">
        <w:rPr>
          <w:rFonts w:ascii="Tahoma" w:hAnsi="Tahoma" w:cs="Garamond"/>
          <w:color w:val="1A1718"/>
          <w:sz w:val="20"/>
          <w:szCs w:val="20"/>
          <w:lang w:val="en-US"/>
        </w:rPr>
        <w:tab/>
        <w:t xml:space="preserve">call the emergency services using </w:t>
      </w:r>
      <w:r w:rsidR="00D97C3A">
        <w:rPr>
          <w:rFonts w:ascii="Tahoma" w:hAnsi="Tahoma" w:cs="Garamond"/>
          <w:color w:val="1A1718"/>
          <w:sz w:val="20"/>
          <w:szCs w:val="20"/>
          <w:lang w:val="en-US"/>
        </w:rPr>
        <w:t>your</w:t>
      </w:r>
      <w:r w:rsidR="00554C59">
        <w:rPr>
          <w:rFonts w:ascii="Tahoma" w:hAnsi="Tahoma" w:cs="Garamond"/>
          <w:color w:val="1A1718"/>
          <w:sz w:val="20"/>
          <w:szCs w:val="20"/>
          <w:lang w:val="en-US"/>
        </w:rPr>
        <w:t xml:space="preserve"> own or other mobile phone.</w:t>
      </w:r>
      <w:r w:rsidR="007B3BBC">
        <w:rPr>
          <w:rFonts w:ascii="Tahoma" w:hAnsi="Tahoma" w:cs="Garamond"/>
          <w:color w:val="1A1718"/>
          <w:sz w:val="20"/>
          <w:szCs w:val="20"/>
          <w:lang w:val="en-US"/>
        </w:rPr>
        <w:t xml:space="preserve">  Ensure that you have access to a charged phone with sufficient signal strength to make calls.</w:t>
      </w:r>
    </w:p>
    <w:p w14:paraId="68C79D03" w14:textId="77777777" w:rsidR="00554C59" w:rsidRDefault="00554C59" w:rsidP="00554C59">
      <w:pPr>
        <w:ind w:left="851" w:hanging="284"/>
        <w:rPr>
          <w:rFonts w:ascii="Tahoma" w:hAnsi="Tahoma" w:cs="Garamond"/>
          <w:color w:val="1A1718"/>
          <w:sz w:val="20"/>
          <w:szCs w:val="20"/>
          <w:lang w:val="en-US"/>
        </w:rPr>
      </w:pPr>
    </w:p>
    <w:p w14:paraId="32B631AE" w14:textId="0576A939" w:rsidR="00554C59" w:rsidRDefault="00056750" w:rsidP="00554C59">
      <w:pPr>
        <w:ind w:left="851" w:hanging="284"/>
        <w:rPr>
          <w:rFonts w:ascii="Tahoma" w:hAnsi="Tahoma" w:cs="Garamond"/>
          <w:color w:val="1A1718"/>
          <w:sz w:val="20"/>
          <w:szCs w:val="20"/>
          <w:lang w:val="en-US"/>
        </w:rPr>
      </w:pPr>
      <w:r>
        <w:rPr>
          <w:rFonts w:ascii="Tahoma" w:hAnsi="Tahoma" w:cs="Garamond"/>
          <w:color w:val="1A1718"/>
          <w:sz w:val="20"/>
          <w:szCs w:val="20"/>
          <w:lang w:val="en-US"/>
        </w:rPr>
        <w:t>e</w:t>
      </w:r>
      <w:r w:rsidR="00554C59">
        <w:rPr>
          <w:rFonts w:ascii="Tahoma" w:hAnsi="Tahoma" w:cs="Garamond"/>
          <w:color w:val="1A1718"/>
          <w:sz w:val="20"/>
          <w:szCs w:val="20"/>
          <w:lang w:val="en-US"/>
        </w:rPr>
        <w:t>)</w:t>
      </w:r>
      <w:r w:rsidR="00554C59">
        <w:rPr>
          <w:rFonts w:ascii="Tahoma" w:hAnsi="Tahoma" w:cs="Garamond"/>
          <w:color w:val="1A1718"/>
          <w:sz w:val="20"/>
          <w:szCs w:val="20"/>
          <w:lang w:val="en-US"/>
        </w:rPr>
        <w:tab/>
        <w:t xml:space="preserve">tackle the fire with the </w:t>
      </w:r>
      <w:r w:rsidR="00D97C3A">
        <w:rPr>
          <w:rFonts w:ascii="Tahoma" w:hAnsi="Tahoma" w:cs="Garamond"/>
          <w:color w:val="1A1718"/>
          <w:sz w:val="20"/>
          <w:szCs w:val="20"/>
          <w:lang w:val="en-US"/>
        </w:rPr>
        <w:t>nearest</w:t>
      </w:r>
      <w:r w:rsidR="00FE7615">
        <w:rPr>
          <w:rFonts w:ascii="Tahoma" w:hAnsi="Tahoma" w:cs="Garamond"/>
          <w:color w:val="1A1718"/>
          <w:sz w:val="20"/>
          <w:szCs w:val="20"/>
          <w:lang w:val="en-US"/>
        </w:rPr>
        <w:t xml:space="preserve"> </w:t>
      </w:r>
      <w:r w:rsidR="00D97C3A">
        <w:rPr>
          <w:rFonts w:ascii="Tahoma" w:hAnsi="Tahoma" w:cs="Garamond"/>
          <w:color w:val="1A1718"/>
          <w:sz w:val="20"/>
          <w:szCs w:val="20"/>
          <w:lang w:val="en-US"/>
        </w:rPr>
        <w:t xml:space="preserve">suitable </w:t>
      </w:r>
      <w:r w:rsidR="00FE7615">
        <w:rPr>
          <w:rFonts w:ascii="Tahoma" w:hAnsi="Tahoma" w:cs="Garamond"/>
          <w:color w:val="1A1718"/>
          <w:sz w:val="20"/>
          <w:szCs w:val="20"/>
          <w:lang w:val="en-US"/>
        </w:rPr>
        <w:t>fire extinguishers ONLY if this can be done without increasing personal risk</w:t>
      </w:r>
      <w:r>
        <w:rPr>
          <w:rFonts w:ascii="Tahoma" w:hAnsi="Tahoma" w:cs="Garamond"/>
          <w:color w:val="1A1718"/>
          <w:sz w:val="20"/>
          <w:szCs w:val="20"/>
          <w:lang w:val="en-US"/>
        </w:rPr>
        <w:t xml:space="preserve"> (see </w:t>
      </w:r>
      <w:r w:rsidR="00A40148">
        <w:rPr>
          <w:rFonts w:ascii="Tahoma" w:hAnsi="Tahoma" w:cs="Garamond"/>
          <w:color w:val="1A1718"/>
          <w:sz w:val="20"/>
          <w:szCs w:val="20"/>
          <w:lang w:val="en-US"/>
        </w:rPr>
        <w:t xml:space="preserve">also </w:t>
      </w:r>
      <w:r>
        <w:rPr>
          <w:rFonts w:ascii="Tahoma" w:hAnsi="Tahoma" w:cs="Garamond"/>
          <w:color w:val="1A1718"/>
          <w:sz w:val="20"/>
          <w:szCs w:val="20"/>
          <w:lang w:val="en-US"/>
        </w:rPr>
        <w:t xml:space="preserve">section </w:t>
      </w:r>
      <w:r w:rsidR="00CE0B84">
        <w:rPr>
          <w:rFonts w:ascii="Tahoma" w:hAnsi="Tahoma" w:cs="Garamond"/>
          <w:color w:val="1A1718"/>
          <w:sz w:val="20"/>
          <w:szCs w:val="20"/>
          <w:lang w:val="en-US"/>
        </w:rPr>
        <w:t>5.0</w:t>
      </w:r>
      <w:r>
        <w:rPr>
          <w:rFonts w:ascii="Tahoma" w:hAnsi="Tahoma" w:cs="Garamond"/>
          <w:color w:val="1A1718"/>
          <w:sz w:val="20"/>
          <w:szCs w:val="20"/>
          <w:lang w:val="en-US"/>
        </w:rPr>
        <w:t xml:space="preserve"> below).</w:t>
      </w:r>
    </w:p>
    <w:p w14:paraId="38626B04" w14:textId="77777777" w:rsidR="00A40148" w:rsidRDefault="00A40148" w:rsidP="00554C59">
      <w:pPr>
        <w:ind w:left="851" w:hanging="284"/>
        <w:rPr>
          <w:rFonts w:ascii="Tahoma" w:hAnsi="Tahoma" w:cs="Garamond"/>
          <w:color w:val="1A1718"/>
          <w:sz w:val="20"/>
          <w:szCs w:val="20"/>
          <w:lang w:val="en-US"/>
        </w:rPr>
      </w:pPr>
    </w:p>
    <w:p w14:paraId="07CEED1E" w14:textId="77777777" w:rsidR="00D97C3A" w:rsidRDefault="00A40148" w:rsidP="00554C59">
      <w:pPr>
        <w:ind w:left="851" w:hanging="284"/>
        <w:rPr>
          <w:rFonts w:ascii="Tahoma" w:hAnsi="Tahoma" w:cs="Garamond"/>
          <w:color w:val="1A1718"/>
          <w:sz w:val="20"/>
          <w:szCs w:val="20"/>
          <w:lang w:val="en-US"/>
        </w:rPr>
      </w:pPr>
      <w:r>
        <w:rPr>
          <w:rFonts w:ascii="Tahoma" w:hAnsi="Tahoma" w:cs="Garamond"/>
          <w:color w:val="1A1718"/>
          <w:sz w:val="20"/>
          <w:szCs w:val="20"/>
          <w:lang w:val="en-US"/>
        </w:rPr>
        <w:t xml:space="preserve">f) </w:t>
      </w:r>
      <w:r w:rsidR="00D97C3A">
        <w:rPr>
          <w:rFonts w:ascii="Tahoma" w:hAnsi="Tahoma" w:cs="Garamond"/>
          <w:color w:val="1A1718"/>
          <w:sz w:val="20"/>
          <w:szCs w:val="20"/>
          <w:lang w:val="en-US"/>
        </w:rPr>
        <w:tab/>
        <w:t>advise the emergency services on arrival of any persons who it is believed may still be in the building or who otherwise cannot be accounted for.</w:t>
      </w:r>
    </w:p>
    <w:p w14:paraId="379C0F05" w14:textId="77777777" w:rsidR="00D97C3A" w:rsidRDefault="00D97C3A" w:rsidP="00554C59">
      <w:pPr>
        <w:ind w:left="851" w:hanging="284"/>
        <w:rPr>
          <w:rFonts w:ascii="Tahoma" w:hAnsi="Tahoma" w:cs="Garamond"/>
          <w:color w:val="1A1718"/>
          <w:sz w:val="20"/>
          <w:szCs w:val="20"/>
          <w:lang w:val="en-US"/>
        </w:rPr>
      </w:pPr>
    </w:p>
    <w:p w14:paraId="32D4721A" w14:textId="52B9382F" w:rsidR="00A40148" w:rsidRDefault="00D97C3A" w:rsidP="00554C59">
      <w:pPr>
        <w:ind w:left="851" w:hanging="284"/>
        <w:rPr>
          <w:rFonts w:ascii="Tahoma" w:hAnsi="Tahoma" w:cs="Garamond"/>
          <w:color w:val="1A1718"/>
          <w:sz w:val="20"/>
          <w:szCs w:val="20"/>
          <w:lang w:val="en-US"/>
        </w:rPr>
      </w:pPr>
      <w:r>
        <w:rPr>
          <w:rFonts w:ascii="Tahoma" w:hAnsi="Tahoma" w:cs="Garamond"/>
          <w:color w:val="1A1718"/>
          <w:sz w:val="20"/>
          <w:szCs w:val="20"/>
          <w:lang w:val="en-US"/>
        </w:rPr>
        <w:t>g)</w:t>
      </w:r>
      <w:r>
        <w:rPr>
          <w:rFonts w:ascii="Tahoma" w:hAnsi="Tahoma" w:cs="Garamond"/>
          <w:color w:val="1A1718"/>
          <w:sz w:val="20"/>
          <w:szCs w:val="20"/>
          <w:lang w:val="en-US"/>
        </w:rPr>
        <w:tab/>
      </w:r>
      <w:r w:rsidR="00991276">
        <w:rPr>
          <w:rFonts w:ascii="Tahoma" w:hAnsi="Tahoma" w:cs="Garamond"/>
          <w:color w:val="1A1718"/>
          <w:sz w:val="20"/>
          <w:szCs w:val="20"/>
          <w:lang w:val="en-US"/>
        </w:rPr>
        <w:t xml:space="preserve">ONLY </w:t>
      </w:r>
      <w:r w:rsidR="00A40148">
        <w:rPr>
          <w:rFonts w:ascii="Tahoma" w:hAnsi="Tahoma" w:cs="Garamond"/>
          <w:color w:val="1A1718"/>
          <w:sz w:val="20"/>
          <w:szCs w:val="20"/>
          <w:lang w:val="en-US"/>
        </w:rPr>
        <w:t xml:space="preserve">return to the building to check for the presence of any </w:t>
      </w:r>
      <w:r>
        <w:rPr>
          <w:rFonts w:ascii="Tahoma" w:hAnsi="Tahoma" w:cs="Garamond"/>
          <w:color w:val="1A1718"/>
          <w:sz w:val="20"/>
          <w:szCs w:val="20"/>
          <w:lang w:val="en-US"/>
        </w:rPr>
        <w:t>other</w:t>
      </w:r>
      <w:r w:rsidR="00A40148">
        <w:rPr>
          <w:rFonts w:ascii="Tahoma" w:hAnsi="Tahoma" w:cs="Garamond"/>
          <w:color w:val="1A1718"/>
          <w:sz w:val="20"/>
          <w:szCs w:val="20"/>
          <w:lang w:val="en-US"/>
        </w:rPr>
        <w:t xml:space="preserve"> persons </w:t>
      </w:r>
      <w:r>
        <w:rPr>
          <w:rFonts w:ascii="Tahoma" w:hAnsi="Tahoma" w:cs="Garamond"/>
          <w:color w:val="1A1718"/>
          <w:sz w:val="20"/>
          <w:szCs w:val="20"/>
          <w:lang w:val="en-US"/>
        </w:rPr>
        <w:t xml:space="preserve">when advised by the emergency services that it is safe to do so AND </w:t>
      </w:r>
      <w:r w:rsidR="00A40148">
        <w:rPr>
          <w:rFonts w:ascii="Tahoma" w:hAnsi="Tahoma" w:cs="Garamond"/>
          <w:color w:val="1A1718"/>
          <w:sz w:val="20"/>
          <w:szCs w:val="20"/>
          <w:lang w:val="en-US"/>
        </w:rPr>
        <w:t>if this can be done without in</w:t>
      </w:r>
      <w:r>
        <w:rPr>
          <w:rFonts w:ascii="Tahoma" w:hAnsi="Tahoma" w:cs="Garamond"/>
          <w:color w:val="1A1718"/>
          <w:sz w:val="20"/>
          <w:szCs w:val="20"/>
          <w:lang w:val="en-US"/>
        </w:rPr>
        <w:t>creasing personal risk</w:t>
      </w:r>
      <w:r w:rsidR="00431389">
        <w:rPr>
          <w:rFonts w:ascii="Tahoma" w:hAnsi="Tahoma" w:cs="Garamond"/>
          <w:color w:val="1A1718"/>
          <w:sz w:val="20"/>
          <w:szCs w:val="20"/>
          <w:lang w:val="en-US"/>
        </w:rPr>
        <w:t>.</w:t>
      </w:r>
    </w:p>
    <w:p w14:paraId="1E08518F" w14:textId="77777777" w:rsidR="00431389" w:rsidRPr="005D2984" w:rsidRDefault="00431389" w:rsidP="005D2984">
      <w:pPr>
        <w:rPr>
          <w:rFonts w:ascii="Tahoma" w:hAnsi="Tahoma" w:cs="Garamond"/>
          <w:color w:val="1A1718"/>
          <w:sz w:val="28"/>
          <w:szCs w:val="28"/>
          <w:lang w:val="en-US"/>
        </w:rPr>
      </w:pPr>
    </w:p>
    <w:p w14:paraId="52330A9C" w14:textId="5A984127" w:rsidR="00431389" w:rsidRDefault="00431389" w:rsidP="00957E04">
      <w:pPr>
        <w:widowControl w:val="0"/>
        <w:autoSpaceDE w:val="0"/>
        <w:autoSpaceDN w:val="0"/>
        <w:adjustRightInd w:val="0"/>
        <w:ind w:left="567" w:hanging="567"/>
        <w:rPr>
          <w:rFonts w:ascii="Tahoma" w:hAnsi="Tahoma" w:cs="Garamond"/>
          <w:b/>
          <w:color w:val="1A1718"/>
          <w:sz w:val="20"/>
          <w:szCs w:val="20"/>
          <w:lang w:val="en-US"/>
        </w:rPr>
      </w:pPr>
      <w:r w:rsidRPr="00431389">
        <w:rPr>
          <w:rFonts w:ascii="Tahoma" w:hAnsi="Tahoma" w:cs="Garamond"/>
          <w:b/>
          <w:color w:val="1A1718"/>
          <w:sz w:val="20"/>
          <w:szCs w:val="20"/>
          <w:lang w:val="en-US"/>
        </w:rPr>
        <w:t>4.0</w:t>
      </w:r>
      <w:r w:rsidRPr="00431389">
        <w:rPr>
          <w:rFonts w:ascii="Tahoma" w:hAnsi="Tahoma" w:cs="Garamond"/>
          <w:b/>
          <w:color w:val="1A1718"/>
          <w:sz w:val="20"/>
          <w:szCs w:val="20"/>
          <w:lang w:val="en-US"/>
        </w:rPr>
        <w:tab/>
      </w:r>
      <w:r>
        <w:rPr>
          <w:rFonts w:ascii="Tahoma" w:hAnsi="Tahoma" w:cs="Garamond"/>
          <w:b/>
          <w:color w:val="1A1718"/>
          <w:sz w:val="20"/>
          <w:szCs w:val="20"/>
          <w:lang w:val="en-US"/>
        </w:rPr>
        <w:t>I</w:t>
      </w:r>
      <w:r w:rsidRPr="00431389">
        <w:rPr>
          <w:rFonts w:ascii="Tahoma" w:hAnsi="Tahoma" w:cs="Garamond"/>
          <w:b/>
          <w:color w:val="1A1718"/>
          <w:sz w:val="20"/>
          <w:szCs w:val="20"/>
          <w:lang w:val="en-US"/>
        </w:rPr>
        <w:t xml:space="preserve">dentification of </w:t>
      </w:r>
      <w:r>
        <w:rPr>
          <w:rFonts w:ascii="Tahoma" w:hAnsi="Tahoma" w:cs="Garamond"/>
          <w:b/>
          <w:color w:val="1A1718"/>
          <w:sz w:val="20"/>
          <w:szCs w:val="20"/>
          <w:lang w:val="en-US"/>
        </w:rPr>
        <w:t>Escape Routes</w:t>
      </w:r>
    </w:p>
    <w:p w14:paraId="629292B4" w14:textId="77777777" w:rsidR="00CE0B84" w:rsidRDefault="00CE0B84" w:rsidP="00CE0B84">
      <w:pPr>
        <w:widowControl w:val="0"/>
        <w:autoSpaceDE w:val="0"/>
        <w:autoSpaceDN w:val="0"/>
        <w:adjustRightInd w:val="0"/>
        <w:rPr>
          <w:rFonts w:ascii="Tahoma" w:hAnsi="Tahoma" w:cs="Garamond"/>
          <w:b/>
          <w:color w:val="1A1718"/>
          <w:sz w:val="20"/>
          <w:szCs w:val="20"/>
          <w:lang w:val="en-US"/>
        </w:rPr>
      </w:pPr>
    </w:p>
    <w:p w14:paraId="7C50DAE6" w14:textId="5546C370" w:rsidR="00D45FC0" w:rsidRDefault="00431389" w:rsidP="00CE0B84">
      <w:pPr>
        <w:widowControl w:val="0"/>
        <w:autoSpaceDE w:val="0"/>
        <w:autoSpaceDN w:val="0"/>
        <w:adjustRightInd w:val="0"/>
        <w:ind w:left="567" w:hanging="567"/>
        <w:rPr>
          <w:rFonts w:ascii="Tahoma" w:hAnsi="Tahoma" w:cs="Garamond"/>
          <w:color w:val="1A1718"/>
          <w:sz w:val="20"/>
          <w:szCs w:val="20"/>
          <w:lang w:val="en-US"/>
        </w:rPr>
      </w:pPr>
      <w:r w:rsidRPr="00431389">
        <w:rPr>
          <w:rFonts w:ascii="Tahoma" w:hAnsi="Tahoma" w:cs="Garamond"/>
          <w:color w:val="1A1718"/>
          <w:sz w:val="20"/>
          <w:szCs w:val="20"/>
          <w:lang w:val="en-US"/>
        </w:rPr>
        <w:t>4.1</w:t>
      </w:r>
      <w:r>
        <w:rPr>
          <w:rFonts w:ascii="Tahoma" w:hAnsi="Tahoma" w:cs="Garamond"/>
          <w:color w:val="1A1718"/>
          <w:sz w:val="20"/>
          <w:szCs w:val="20"/>
          <w:lang w:val="en-US"/>
        </w:rPr>
        <w:tab/>
      </w:r>
      <w:r w:rsidR="00D45FC0">
        <w:rPr>
          <w:rFonts w:ascii="Tahoma" w:hAnsi="Tahoma" w:cs="Garamond"/>
          <w:color w:val="1A1718"/>
          <w:sz w:val="20"/>
          <w:szCs w:val="20"/>
          <w:lang w:val="en-US"/>
        </w:rPr>
        <w:t>The escape routes are identified on the above plans</w:t>
      </w:r>
      <w:r w:rsidR="0010351D">
        <w:rPr>
          <w:rFonts w:ascii="Tahoma" w:hAnsi="Tahoma" w:cs="Garamond"/>
          <w:color w:val="1A1718"/>
          <w:sz w:val="20"/>
          <w:szCs w:val="20"/>
          <w:lang w:val="en-US"/>
        </w:rPr>
        <w:t>.</w:t>
      </w:r>
    </w:p>
    <w:p w14:paraId="2EC1A0E8" w14:textId="77777777" w:rsidR="0010351D" w:rsidRDefault="0010351D" w:rsidP="00CE0B84">
      <w:pPr>
        <w:widowControl w:val="0"/>
        <w:autoSpaceDE w:val="0"/>
        <w:autoSpaceDN w:val="0"/>
        <w:adjustRightInd w:val="0"/>
        <w:ind w:left="567" w:hanging="567"/>
        <w:rPr>
          <w:rFonts w:ascii="Tahoma" w:hAnsi="Tahoma" w:cs="Garamond"/>
          <w:color w:val="1A1718"/>
          <w:sz w:val="20"/>
          <w:szCs w:val="20"/>
          <w:lang w:val="en-US"/>
        </w:rPr>
      </w:pPr>
    </w:p>
    <w:p w14:paraId="16C493C1" w14:textId="4755E862" w:rsidR="0010351D" w:rsidRDefault="0010351D" w:rsidP="00CE0B84">
      <w:pPr>
        <w:widowControl w:val="0"/>
        <w:autoSpaceDE w:val="0"/>
        <w:autoSpaceDN w:val="0"/>
        <w:adjustRightInd w:val="0"/>
        <w:ind w:left="567" w:hanging="567"/>
        <w:rPr>
          <w:rFonts w:ascii="Tahoma" w:hAnsi="Tahoma" w:cs="Garamond"/>
          <w:color w:val="FF0000"/>
          <w:sz w:val="20"/>
          <w:szCs w:val="20"/>
          <w:lang w:val="en-US"/>
        </w:rPr>
      </w:pPr>
      <w:r>
        <w:rPr>
          <w:rFonts w:ascii="Tahoma" w:hAnsi="Tahoma" w:cs="Garamond"/>
          <w:color w:val="1A1718"/>
          <w:sz w:val="20"/>
          <w:szCs w:val="20"/>
          <w:lang w:val="en-US"/>
        </w:rPr>
        <w:t>4.2</w:t>
      </w:r>
      <w:r>
        <w:rPr>
          <w:rFonts w:ascii="Tahoma" w:hAnsi="Tahoma" w:cs="Garamond"/>
          <w:color w:val="1A1718"/>
          <w:sz w:val="20"/>
          <w:szCs w:val="20"/>
          <w:lang w:val="en-US"/>
        </w:rPr>
        <w:tab/>
        <w:t>At the beginning of every event/function the responsible person must ensure that all participants are aware of the location of escape routes and emergency exits associated with the spaces/rooms being occupied in connection with that event/function.</w:t>
      </w:r>
    </w:p>
    <w:p w14:paraId="546C97C6" w14:textId="77777777" w:rsidR="00CB28E1" w:rsidRPr="005D2984" w:rsidRDefault="00CB28E1" w:rsidP="00CB28E1">
      <w:pPr>
        <w:rPr>
          <w:rFonts w:ascii="Tahoma" w:hAnsi="Tahoma" w:cs="Garamond"/>
          <w:b/>
          <w:sz w:val="28"/>
          <w:szCs w:val="28"/>
          <w:lang w:val="en-US"/>
        </w:rPr>
      </w:pPr>
    </w:p>
    <w:p w14:paraId="44EAB692" w14:textId="3D753485" w:rsidR="00D45FC0" w:rsidRDefault="00D45FC0" w:rsidP="006E3EA0">
      <w:pPr>
        <w:ind w:left="567" w:hanging="567"/>
        <w:rPr>
          <w:rFonts w:ascii="Tahoma" w:hAnsi="Tahoma" w:cs="Garamond"/>
          <w:b/>
          <w:sz w:val="20"/>
          <w:szCs w:val="20"/>
          <w:lang w:val="en-US"/>
        </w:rPr>
      </w:pPr>
      <w:r w:rsidRPr="00D45FC0">
        <w:rPr>
          <w:rFonts w:ascii="Tahoma" w:hAnsi="Tahoma" w:cs="Garamond"/>
          <w:b/>
          <w:sz w:val="20"/>
          <w:szCs w:val="20"/>
          <w:lang w:val="en-US"/>
        </w:rPr>
        <w:t>5.0</w:t>
      </w:r>
      <w:r w:rsidR="00CE0B84">
        <w:rPr>
          <w:rFonts w:ascii="Tahoma" w:hAnsi="Tahoma" w:cs="Garamond"/>
          <w:b/>
          <w:sz w:val="20"/>
          <w:szCs w:val="20"/>
          <w:lang w:val="en-US"/>
        </w:rPr>
        <w:tab/>
        <w:t>Arrangements for Fighting Fire</w:t>
      </w:r>
    </w:p>
    <w:p w14:paraId="20F9F669" w14:textId="77777777" w:rsidR="003214E2" w:rsidRDefault="003214E2" w:rsidP="00CE0B84">
      <w:pPr>
        <w:widowControl w:val="0"/>
        <w:autoSpaceDE w:val="0"/>
        <w:autoSpaceDN w:val="0"/>
        <w:adjustRightInd w:val="0"/>
        <w:rPr>
          <w:rFonts w:ascii="Tahoma" w:hAnsi="Tahoma" w:cs="Garamond"/>
          <w:b/>
          <w:sz w:val="20"/>
          <w:szCs w:val="20"/>
          <w:lang w:val="en-US"/>
        </w:rPr>
      </w:pPr>
    </w:p>
    <w:p w14:paraId="34469685" w14:textId="42C23985" w:rsidR="00CE0B84" w:rsidRDefault="00CE0B84" w:rsidP="00624E6E">
      <w:pPr>
        <w:widowControl w:val="0"/>
        <w:autoSpaceDE w:val="0"/>
        <w:autoSpaceDN w:val="0"/>
        <w:adjustRightInd w:val="0"/>
        <w:ind w:left="567" w:hanging="567"/>
        <w:rPr>
          <w:rFonts w:ascii="Tahoma" w:hAnsi="Tahoma" w:cs="Garamond"/>
          <w:sz w:val="20"/>
          <w:szCs w:val="20"/>
          <w:lang w:val="en-US"/>
        </w:rPr>
      </w:pPr>
      <w:r w:rsidRPr="00CE0B84">
        <w:rPr>
          <w:rFonts w:ascii="Tahoma" w:hAnsi="Tahoma" w:cs="Garamond"/>
          <w:sz w:val="20"/>
          <w:szCs w:val="20"/>
          <w:lang w:val="en-US"/>
        </w:rPr>
        <w:t>5.1</w:t>
      </w:r>
      <w:r>
        <w:rPr>
          <w:rFonts w:ascii="Tahoma" w:hAnsi="Tahoma" w:cs="Garamond"/>
          <w:sz w:val="20"/>
          <w:szCs w:val="20"/>
          <w:lang w:val="en-US"/>
        </w:rPr>
        <w:tab/>
        <w:t>The diagrammatic floor plans above show the locations of the fire extinguishers and</w:t>
      </w:r>
      <w:r w:rsidR="00624E6E">
        <w:rPr>
          <w:rFonts w:ascii="Tahoma" w:hAnsi="Tahoma" w:cs="Garamond"/>
          <w:sz w:val="20"/>
          <w:szCs w:val="20"/>
          <w:lang w:val="en-US"/>
        </w:rPr>
        <w:t xml:space="preserve"> other fire safety equipment.  The types of fire for which the extinguishers should be used are shown on the extinguishers themselves. </w:t>
      </w:r>
      <w:r w:rsidR="00310E79">
        <w:rPr>
          <w:rFonts w:ascii="Tahoma" w:hAnsi="Tahoma" w:cs="Garamond"/>
          <w:sz w:val="20"/>
          <w:szCs w:val="20"/>
          <w:lang w:val="en-US"/>
        </w:rPr>
        <w:t xml:space="preserve"> </w:t>
      </w:r>
    </w:p>
    <w:p w14:paraId="620A5DED" w14:textId="77777777" w:rsidR="00310E79" w:rsidRDefault="00310E79" w:rsidP="00624E6E">
      <w:pPr>
        <w:widowControl w:val="0"/>
        <w:autoSpaceDE w:val="0"/>
        <w:autoSpaceDN w:val="0"/>
        <w:adjustRightInd w:val="0"/>
        <w:ind w:left="567" w:hanging="567"/>
        <w:rPr>
          <w:rFonts w:ascii="Tahoma" w:hAnsi="Tahoma" w:cs="Garamond"/>
          <w:sz w:val="20"/>
          <w:szCs w:val="20"/>
          <w:lang w:val="en-US"/>
        </w:rPr>
      </w:pPr>
    </w:p>
    <w:p w14:paraId="302576CA" w14:textId="284AE433" w:rsidR="00310E79" w:rsidRDefault="00310E79" w:rsidP="00624E6E">
      <w:pPr>
        <w:widowControl w:val="0"/>
        <w:autoSpaceDE w:val="0"/>
        <w:autoSpaceDN w:val="0"/>
        <w:adjustRightInd w:val="0"/>
        <w:ind w:left="567" w:hanging="567"/>
        <w:rPr>
          <w:rFonts w:ascii="Tahoma" w:hAnsi="Tahoma" w:cs="Garamond"/>
          <w:sz w:val="20"/>
          <w:szCs w:val="20"/>
          <w:lang w:val="en-US"/>
        </w:rPr>
      </w:pPr>
      <w:r>
        <w:rPr>
          <w:rFonts w:ascii="Tahoma" w:hAnsi="Tahoma" w:cs="Garamond"/>
          <w:sz w:val="20"/>
          <w:szCs w:val="20"/>
          <w:lang w:val="en-US"/>
        </w:rPr>
        <w:t>5.2</w:t>
      </w:r>
      <w:r>
        <w:rPr>
          <w:rFonts w:ascii="Tahoma" w:hAnsi="Tahoma" w:cs="Garamond"/>
          <w:sz w:val="20"/>
          <w:szCs w:val="20"/>
          <w:lang w:val="en-US"/>
        </w:rPr>
        <w:tab/>
        <w:t>In addition to fire extinguishers the kitchen also contains a fire blanket and instructions for its use.</w:t>
      </w:r>
    </w:p>
    <w:p w14:paraId="555258D2" w14:textId="77777777" w:rsidR="00624E6E" w:rsidRDefault="00624E6E" w:rsidP="00624E6E">
      <w:pPr>
        <w:widowControl w:val="0"/>
        <w:autoSpaceDE w:val="0"/>
        <w:autoSpaceDN w:val="0"/>
        <w:adjustRightInd w:val="0"/>
        <w:ind w:left="567" w:hanging="567"/>
        <w:rPr>
          <w:rFonts w:ascii="Tahoma" w:hAnsi="Tahoma" w:cs="Garamond"/>
          <w:sz w:val="20"/>
          <w:szCs w:val="20"/>
          <w:lang w:val="en-US"/>
        </w:rPr>
      </w:pPr>
    </w:p>
    <w:p w14:paraId="3AE2B32B" w14:textId="4C737894" w:rsidR="00957E04" w:rsidRDefault="00310E79" w:rsidP="005D2984">
      <w:pPr>
        <w:ind w:left="567" w:hanging="567"/>
        <w:rPr>
          <w:rFonts w:ascii="Tahoma" w:hAnsi="Tahoma" w:cs="Garamond"/>
          <w:color w:val="1A1718"/>
          <w:sz w:val="20"/>
          <w:szCs w:val="20"/>
          <w:lang w:val="en-US"/>
        </w:rPr>
      </w:pPr>
      <w:r>
        <w:rPr>
          <w:rFonts w:ascii="Tahoma" w:hAnsi="Tahoma" w:cs="Garamond"/>
          <w:sz w:val="20"/>
          <w:szCs w:val="20"/>
          <w:lang w:val="en-US"/>
        </w:rPr>
        <w:t>5.3</w:t>
      </w:r>
      <w:r w:rsidR="00624E6E">
        <w:rPr>
          <w:rFonts w:ascii="Tahoma" w:hAnsi="Tahoma" w:cs="Garamond"/>
          <w:sz w:val="20"/>
          <w:szCs w:val="20"/>
          <w:lang w:val="en-US"/>
        </w:rPr>
        <w:tab/>
        <w:t xml:space="preserve">As indicated in section 3.1 above, </w:t>
      </w:r>
      <w:r w:rsidR="00624E6E">
        <w:rPr>
          <w:rFonts w:ascii="Tahoma" w:hAnsi="Tahoma" w:cs="Garamond"/>
          <w:color w:val="1A1718"/>
          <w:sz w:val="20"/>
          <w:szCs w:val="20"/>
          <w:lang w:val="en-US"/>
        </w:rPr>
        <w:t>fires should only be tackled if this can be done without increasing personal risk.</w:t>
      </w:r>
    </w:p>
    <w:p w14:paraId="0A4E3020" w14:textId="77777777" w:rsidR="008237D6" w:rsidRPr="005D2984" w:rsidRDefault="008237D6" w:rsidP="00624E6E">
      <w:pPr>
        <w:ind w:left="567" w:hanging="567"/>
        <w:rPr>
          <w:rFonts w:ascii="Tahoma" w:hAnsi="Tahoma" w:cs="Garamond"/>
          <w:color w:val="1A1718"/>
          <w:sz w:val="28"/>
          <w:szCs w:val="28"/>
          <w:lang w:val="en-US"/>
        </w:rPr>
      </w:pPr>
    </w:p>
    <w:p w14:paraId="26003AC9" w14:textId="62A2601D" w:rsidR="00957E04" w:rsidRDefault="00957E04" w:rsidP="0056548A">
      <w:pPr>
        <w:ind w:left="567" w:hanging="567"/>
        <w:rPr>
          <w:rFonts w:ascii="Tahoma" w:hAnsi="Tahoma" w:cs="Garamond"/>
          <w:b/>
          <w:color w:val="1A1718"/>
          <w:sz w:val="20"/>
          <w:szCs w:val="20"/>
          <w:lang w:val="en-US"/>
        </w:rPr>
      </w:pPr>
      <w:r w:rsidRPr="00957E04">
        <w:rPr>
          <w:rFonts w:ascii="Tahoma" w:hAnsi="Tahoma" w:cs="Garamond"/>
          <w:b/>
          <w:color w:val="1A1718"/>
          <w:sz w:val="20"/>
          <w:szCs w:val="20"/>
          <w:lang w:val="en-US"/>
        </w:rPr>
        <w:t>6.0</w:t>
      </w:r>
      <w:r w:rsidRPr="00957E04">
        <w:rPr>
          <w:rFonts w:ascii="Tahoma" w:hAnsi="Tahoma" w:cs="Garamond"/>
          <w:b/>
          <w:color w:val="1A1718"/>
          <w:sz w:val="20"/>
          <w:szCs w:val="20"/>
          <w:lang w:val="en-US"/>
        </w:rPr>
        <w:tab/>
      </w:r>
      <w:r w:rsidR="00DF619D">
        <w:rPr>
          <w:rFonts w:ascii="Tahoma" w:hAnsi="Tahoma" w:cs="Garamond"/>
          <w:b/>
          <w:color w:val="1A1718"/>
          <w:sz w:val="20"/>
          <w:szCs w:val="20"/>
          <w:lang w:val="en-US"/>
        </w:rPr>
        <w:t>Instruction/</w:t>
      </w:r>
      <w:r w:rsidRPr="00957E04">
        <w:rPr>
          <w:rFonts w:ascii="Tahoma" w:hAnsi="Tahoma" w:cs="Garamond"/>
          <w:b/>
          <w:color w:val="1A1718"/>
          <w:sz w:val="20"/>
          <w:szCs w:val="20"/>
          <w:lang w:val="en-US"/>
        </w:rPr>
        <w:t>Training</w:t>
      </w:r>
    </w:p>
    <w:p w14:paraId="32FE224E" w14:textId="77777777" w:rsidR="00957E04" w:rsidRDefault="00957E04" w:rsidP="00624E6E">
      <w:pPr>
        <w:ind w:left="567" w:hanging="567"/>
        <w:rPr>
          <w:rFonts w:ascii="Tahoma" w:hAnsi="Tahoma" w:cs="Garamond"/>
          <w:b/>
          <w:color w:val="1A1718"/>
          <w:sz w:val="20"/>
          <w:szCs w:val="20"/>
          <w:lang w:val="en-US"/>
        </w:rPr>
      </w:pPr>
    </w:p>
    <w:p w14:paraId="5A76C7B3" w14:textId="0BD2D3CA" w:rsidR="00957E04" w:rsidRDefault="00957E04" w:rsidP="00624E6E">
      <w:pPr>
        <w:ind w:left="567" w:hanging="567"/>
        <w:rPr>
          <w:rFonts w:ascii="Tahoma" w:hAnsi="Tahoma" w:cs="Garamond"/>
          <w:color w:val="1A1718"/>
          <w:sz w:val="20"/>
          <w:szCs w:val="20"/>
          <w:lang w:val="en-US"/>
        </w:rPr>
      </w:pPr>
      <w:r w:rsidRPr="00957E04">
        <w:rPr>
          <w:rFonts w:ascii="Tahoma" w:hAnsi="Tahoma" w:cs="Garamond"/>
          <w:color w:val="1A1718"/>
          <w:sz w:val="20"/>
          <w:szCs w:val="20"/>
          <w:lang w:val="en-US"/>
        </w:rPr>
        <w:t>6.1</w:t>
      </w:r>
      <w:r>
        <w:rPr>
          <w:rFonts w:ascii="Tahoma" w:hAnsi="Tahoma" w:cs="Garamond"/>
          <w:color w:val="1A1718"/>
          <w:sz w:val="20"/>
          <w:szCs w:val="20"/>
          <w:lang w:val="en-US"/>
        </w:rPr>
        <w:tab/>
        <w:t xml:space="preserve">The Centre will ensure that its own staff who are present in the building during an event </w:t>
      </w:r>
      <w:r w:rsidR="00DF619D">
        <w:rPr>
          <w:rFonts w:ascii="Tahoma" w:hAnsi="Tahoma" w:cs="Garamond"/>
          <w:color w:val="1A1718"/>
          <w:sz w:val="20"/>
          <w:szCs w:val="20"/>
          <w:lang w:val="en-US"/>
        </w:rPr>
        <w:t>receive</w:t>
      </w:r>
      <w:r>
        <w:rPr>
          <w:rFonts w:ascii="Tahoma" w:hAnsi="Tahoma" w:cs="Garamond"/>
          <w:color w:val="1A1718"/>
          <w:sz w:val="20"/>
          <w:szCs w:val="20"/>
          <w:lang w:val="en-US"/>
        </w:rPr>
        <w:t xml:space="preserve"> adequately </w:t>
      </w:r>
      <w:r w:rsidR="00DF619D">
        <w:rPr>
          <w:rFonts w:ascii="Tahoma" w:hAnsi="Tahoma" w:cs="Garamond"/>
          <w:color w:val="1A1718"/>
          <w:sz w:val="20"/>
          <w:szCs w:val="20"/>
          <w:lang w:val="en-US"/>
        </w:rPr>
        <w:t>instruction</w:t>
      </w:r>
      <w:r>
        <w:rPr>
          <w:rFonts w:ascii="Tahoma" w:hAnsi="Tahoma" w:cs="Garamond"/>
          <w:color w:val="1A1718"/>
          <w:sz w:val="20"/>
          <w:szCs w:val="20"/>
          <w:lang w:val="en-US"/>
        </w:rPr>
        <w:t xml:space="preserve"> in respect of the use of the fire safety equipment, </w:t>
      </w:r>
      <w:r w:rsidR="00C74F67">
        <w:rPr>
          <w:rFonts w:ascii="Tahoma" w:hAnsi="Tahoma" w:cs="Garamond"/>
          <w:color w:val="1A1718"/>
          <w:sz w:val="20"/>
          <w:szCs w:val="20"/>
          <w:lang w:val="en-US"/>
        </w:rPr>
        <w:t>its</w:t>
      </w:r>
      <w:r>
        <w:rPr>
          <w:rFonts w:ascii="Tahoma" w:hAnsi="Tahoma" w:cs="Garamond"/>
          <w:color w:val="1A1718"/>
          <w:sz w:val="20"/>
          <w:szCs w:val="20"/>
          <w:lang w:val="en-US"/>
        </w:rPr>
        <w:t xml:space="preserve"> locations and the layout of the building, in particular, its escape routes</w:t>
      </w:r>
      <w:r w:rsidR="00C74F67">
        <w:rPr>
          <w:rFonts w:ascii="Tahoma" w:hAnsi="Tahoma" w:cs="Garamond"/>
          <w:color w:val="1A1718"/>
          <w:sz w:val="20"/>
          <w:szCs w:val="20"/>
          <w:lang w:val="en-US"/>
        </w:rPr>
        <w:t>.  Furthermore the Centre will ensure that its staff inspect the building at regular intervals to ensure that the fire safety equipment functions properly, that escape routes are not blocked or obstructed and that no final exit doors are locked or cannot function properly.</w:t>
      </w:r>
    </w:p>
    <w:p w14:paraId="7EDC8C6B" w14:textId="77777777" w:rsidR="00C74F67" w:rsidRDefault="00C74F67" w:rsidP="00624E6E">
      <w:pPr>
        <w:ind w:left="567" w:hanging="567"/>
        <w:rPr>
          <w:rFonts w:ascii="Tahoma" w:hAnsi="Tahoma" w:cs="Garamond"/>
          <w:color w:val="1A1718"/>
          <w:sz w:val="20"/>
          <w:szCs w:val="20"/>
          <w:lang w:val="en-US"/>
        </w:rPr>
      </w:pPr>
    </w:p>
    <w:p w14:paraId="272FD360" w14:textId="32139359" w:rsidR="00C74F67" w:rsidRPr="00957E04" w:rsidRDefault="00C74F67" w:rsidP="00624E6E">
      <w:pPr>
        <w:ind w:left="567" w:hanging="567"/>
        <w:rPr>
          <w:rFonts w:ascii="Tahoma" w:hAnsi="Tahoma" w:cs="Garamond"/>
          <w:color w:val="1A1718"/>
          <w:sz w:val="20"/>
          <w:szCs w:val="20"/>
          <w:lang w:val="en-US"/>
        </w:rPr>
      </w:pPr>
      <w:r>
        <w:rPr>
          <w:rFonts w:ascii="Tahoma" w:hAnsi="Tahoma" w:cs="Garamond"/>
          <w:color w:val="1A1718"/>
          <w:sz w:val="20"/>
          <w:szCs w:val="20"/>
          <w:lang w:val="en-US"/>
        </w:rPr>
        <w:t>6.2</w:t>
      </w:r>
      <w:r>
        <w:rPr>
          <w:rFonts w:ascii="Tahoma" w:hAnsi="Tahoma" w:cs="Garamond"/>
          <w:color w:val="1A1718"/>
          <w:sz w:val="20"/>
          <w:szCs w:val="20"/>
          <w:lang w:val="en-US"/>
        </w:rPr>
        <w:tab/>
        <w:t xml:space="preserve">The staff or members of the Birchmeadow Centre Management Committee are available to demonstrate the above facilities to hirers of the Centre should the latter so wish prior to the event in question taking place, but in all cases, it is the responsibility of the hirer to ensure that a person or persons attending the event in question </w:t>
      </w:r>
      <w:r w:rsidR="00DF619D">
        <w:rPr>
          <w:rFonts w:ascii="Tahoma" w:hAnsi="Tahoma" w:cs="Garamond"/>
          <w:color w:val="1A1718"/>
          <w:sz w:val="20"/>
          <w:szCs w:val="20"/>
          <w:lang w:val="en-US"/>
        </w:rPr>
        <w:t>is/</w:t>
      </w:r>
      <w:r>
        <w:rPr>
          <w:rFonts w:ascii="Tahoma" w:hAnsi="Tahoma" w:cs="Garamond"/>
          <w:color w:val="1A1718"/>
          <w:sz w:val="20"/>
          <w:szCs w:val="20"/>
          <w:lang w:val="en-US"/>
        </w:rPr>
        <w:t>are</w:t>
      </w:r>
      <w:r w:rsidR="00AB0DD5">
        <w:rPr>
          <w:rFonts w:ascii="Tahoma" w:hAnsi="Tahoma" w:cs="Garamond"/>
          <w:color w:val="1A1718"/>
          <w:sz w:val="20"/>
          <w:szCs w:val="20"/>
          <w:lang w:val="en-US"/>
        </w:rPr>
        <w:t xml:space="preserve"> nominated to undertake the functions of the responsible person contained in this Emergency Plan and are aware of these duties.</w:t>
      </w:r>
    </w:p>
    <w:p w14:paraId="501758C6" w14:textId="77777777" w:rsidR="00107095" w:rsidRDefault="00107095" w:rsidP="00624E6E">
      <w:pPr>
        <w:ind w:left="567" w:hanging="567"/>
        <w:rPr>
          <w:rFonts w:ascii="Tahoma" w:hAnsi="Tahoma" w:cs="Garamond"/>
          <w:color w:val="1A1718"/>
          <w:sz w:val="20"/>
          <w:szCs w:val="20"/>
          <w:lang w:val="en-US"/>
        </w:rPr>
      </w:pPr>
    </w:p>
    <w:p w14:paraId="2AB573E1" w14:textId="77777777" w:rsidR="00107095" w:rsidRDefault="00107095" w:rsidP="00FE2C69">
      <w:pPr>
        <w:pBdr>
          <w:bottom w:val="single" w:sz="4" w:space="1" w:color="auto"/>
        </w:pBdr>
        <w:ind w:left="567" w:hanging="567"/>
        <w:rPr>
          <w:rFonts w:ascii="Tahoma" w:hAnsi="Tahoma" w:cs="Garamond"/>
          <w:color w:val="1A1718"/>
          <w:sz w:val="20"/>
          <w:szCs w:val="20"/>
          <w:lang w:val="en-US"/>
        </w:rPr>
      </w:pPr>
    </w:p>
    <w:p w14:paraId="00721498" w14:textId="7BEEE707" w:rsidR="00624E6E" w:rsidRPr="00CE0B84" w:rsidRDefault="00624E6E" w:rsidP="00624E6E">
      <w:pPr>
        <w:widowControl w:val="0"/>
        <w:autoSpaceDE w:val="0"/>
        <w:autoSpaceDN w:val="0"/>
        <w:adjustRightInd w:val="0"/>
        <w:ind w:left="567" w:hanging="567"/>
        <w:rPr>
          <w:rFonts w:ascii="Tahoma" w:hAnsi="Tahoma" w:cs="Garamond"/>
          <w:sz w:val="20"/>
          <w:szCs w:val="20"/>
          <w:lang w:val="en-US"/>
        </w:rPr>
      </w:pPr>
    </w:p>
    <w:p w14:paraId="66512D6E" w14:textId="06E9CB90" w:rsidR="00554C59" w:rsidRPr="00431389" w:rsidRDefault="00554C59" w:rsidP="00431389">
      <w:pPr>
        <w:ind w:left="567" w:hanging="567"/>
        <w:rPr>
          <w:rFonts w:ascii="Tahoma" w:hAnsi="Tahoma" w:cs="Garamond"/>
          <w:b/>
          <w:color w:val="1A1718"/>
          <w:sz w:val="20"/>
          <w:szCs w:val="20"/>
          <w:lang w:val="en-US"/>
        </w:rPr>
      </w:pPr>
    </w:p>
    <w:p w14:paraId="6FE33053" w14:textId="1B6B32A4" w:rsidR="003B5F57" w:rsidRPr="005D2984" w:rsidRDefault="00755028" w:rsidP="005D2984">
      <w:pPr>
        <w:ind w:left="567" w:hanging="567"/>
        <w:rPr>
          <w:rFonts w:ascii="Tahoma" w:hAnsi="Tahoma" w:cs="Garamond"/>
          <w:color w:val="1A1718"/>
          <w:sz w:val="20"/>
          <w:szCs w:val="20"/>
          <w:lang w:val="en-US"/>
        </w:rPr>
      </w:pPr>
      <w:r>
        <w:rPr>
          <w:rFonts w:ascii="Tahoma" w:hAnsi="Tahoma" w:cs="Garamond"/>
          <w:color w:val="1A1718"/>
          <w:sz w:val="20"/>
          <w:szCs w:val="20"/>
          <w:lang w:val="en-US"/>
        </w:rPr>
        <w:t xml:space="preserve">Birchmeadow Centre Management Committee </w:t>
      </w:r>
      <w:r w:rsidR="007A6B29">
        <w:rPr>
          <w:rFonts w:ascii="Tahoma" w:hAnsi="Tahoma" w:cs="Garamond"/>
          <w:color w:val="1A1718"/>
          <w:sz w:val="20"/>
          <w:szCs w:val="20"/>
          <w:lang w:val="en-US"/>
        </w:rPr>
        <w:t>31</w:t>
      </w:r>
      <w:r w:rsidR="000D3562">
        <w:rPr>
          <w:rFonts w:ascii="Tahoma" w:hAnsi="Tahoma" w:cs="Garamond"/>
          <w:color w:val="1A1718"/>
          <w:sz w:val="20"/>
          <w:szCs w:val="20"/>
          <w:lang w:val="en-US"/>
        </w:rPr>
        <w:t>.</w:t>
      </w:r>
      <w:r w:rsidR="007A6B29">
        <w:rPr>
          <w:rFonts w:ascii="Tahoma" w:hAnsi="Tahoma" w:cs="Garamond"/>
          <w:color w:val="1A1718"/>
          <w:sz w:val="20"/>
          <w:szCs w:val="20"/>
          <w:lang w:val="en-US"/>
        </w:rPr>
        <w:t>07</w:t>
      </w:r>
      <w:r w:rsidR="000D3562">
        <w:rPr>
          <w:rFonts w:ascii="Tahoma" w:hAnsi="Tahoma" w:cs="Garamond"/>
          <w:color w:val="1A1718"/>
          <w:sz w:val="20"/>
          <w:szCs w:val="20"/>
          <w:lang w:val="en-US"/>
        </w:rPr>
        <w:t>.</w:t>
      </w:r>
      <w:r w:rsidR="007A6B29">
        <w:rPr>
          <w:rFonts w:ascii="Tahoma" w:hAnsi="Tahoma" w:cs="Garamond"/>
          <w:color w:val="1A1718"/>
          <w:sz w:val="20"/>
          <w:szCs w:val="20"/>
          <w:lang w:val="en-US"/>
        </w:rPr>
        <w:t>15</w:t>
      </w:r>
      <w:bookmarkStart w:id="0" w:name="_GoBack"/>
      <w:bookmarkEnd w:id="0"/>
    </w:p>
    <w:sectPr w:rsidR="003B5F57" w:rsidRPr="005D2984" w:rsidSect="005D2984">
      <w:headerReference w:type="even" r:id="rId7"/>
      <w:headerReference w:type="default" r:id="rId8"/>
      <w:footerReference w:type="even" r:id="rId9"/>
      <w:footerReference w:type="default" r:id="rId10"/>
      <w:headerReference w:type="first" r:id="rId11"/>
      <w:footerReference w:type="first" r:id="rId12"/>
      <w:pgSz w:w="12240" w:h="15840"/>
      <w:pgMar w:top="1418" w:right="1418" w:bottom="1276"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FCBF7" w14:textId="77777777" w:rsidR="003E2EBF" w:rsidRDefault="003E2EBF" w:rsidP="002110E7">
      <w:r>
        <w:separator/>
      </w:r>
    </w:p>
  </w:endnote>
  <w:endnote w:type="continuationSeparator" w:id="0">
    <w:p w14:paraId="4F31162D" w14:textId="77777777" w:rsidR="003E2EBF" w:rsidRDefault="003E2EBF" w:rsidP="0021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9A92B" w14:textId="77777777" w:rsidR="00E331B0" w:rsidRDefault="00E33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8A368" w14:textId="77777777" w:rsidR="00E331B0" w:rsidRDefault="00E331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F34AC" w14:textId="77777777" w:rsidR="00E331B0" w:rsidRDefault="00E33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C3ACA" w14:textId="77777777" w:rsidR="003E2EBF" w:rsidRDefault="003E2EBF" w:rsidP="002110E7">
      <w:r>
        <w:separator/>
      </w:r>
    </w:p>
  </w:footnote>
  <w:footnote w:type="continuationSeparator" w:id="0">
    <w:p w14:paraId="6A2D977A" w14:textId="77777777" w:rsidR="003E2EBF" w:rsidRDefault="003E2EBF" w:rsidP="00211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04C3" w14:textId="59DABC05" w:rsidR="00C74F67" w:rsidRDefault="00C74F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C982C" w14:textId="6C42CDB6" w:rsidR="00C74F67" w:rsidRDefault="00C74F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180EF" w14:textId="376C043A" w:rsidR="00C74F67" w:rsidRDefault="00C74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7EEC92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23EC95E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A4A"/>
    <w:rsid w:val="00056750"/>
    <w:rsid w:val="00064095"/>
    <w:rsid w:val="000D3562"/>
    <w:rsid w:val="0010351D"/>
    <w:rsid w:val="00107095"/>
    <w:rsid w:val="00137431"/>
    <w:rsid w:val="002110E7"/>
    <w:rsid w:val="00310E79"/>
    <w:rsid w:val="003214E2"/>
    <w:rsid w:val="00343DA8"/>
    <w:rsid w:val="00357913"/>
    <w:rsid w:val="0038007E"/>
    <w:rsid w:val="003806FA"/>
    <w:rsid w:val="003B5F57"/>
    <w:rsid w:val="003E2EBF"/>
    <w:rsid w:val="00431389"/>
    <w:rsid w:val="00477EAE"/>
    <w:rsid w:val="005206D8"/>
    <w:rsid w:val="00524A4A"/>
    <w:rsid w:val="00554C59"/>
    <w:rsid w:val="0056548A"/>
    <w:rsid w:val="00567E8B"/>
    <w:rsid w:val="005D2984"/>
    <w:rsid w:val="00624E6E"/>
    <w:rsid w:val="00671B59"/>
    <w:rsid w:val="0067325C"/>
    <w:rsid w:val="00686CFF"/>
    <w:rsid w:val="006E3EA0"/>
    <w:rsid w:val="00755028"/>
    <w:rsid w:val="00783C86"/>
    <w:rsid w:val="00793D4D"/>
    <w:rsid w:val="007A6B29"/>
    <w:rsid w:val="007A7EF6"/>
    <w:rsid w:val="007B232B"/>
    <w:rsid w:val="007B3BBC"/>
    <w:rsid w:val="0082164B"/>
    <w:rsid w:val="008237D6"/>
    <w:rsid w:val="00901713"/>
    <w:rsid w:val="00957E04"/>
    <w:rsid w:val="00991276"/>
    <w:rsid w:val="00A003AA"/>
    <w:rsid w:val="00A13470"/>
    <w:rsid w:val="00A40148"/>
    <w:rsid w:val="00AB0DD5"/>
    <w:rsid w:val="00B2395D"/>
    <w:rsid w:val="00B823DA"/>
    <w:rsid w:val="00BF038E"/>
    <w:rsid w:val="00C1177D"/>
    <w:rsid w:val="00C74F67"/>
    <w:rsid w:val="00CB28E1"/>
    <w:rsid w:val="00CE0B84"/>
    <w:rsid w:val="00CF6901"/>
    <w:rsid w:val="00D45FC0"/>
    <w:rsid w:val="00D97C3A"/>
    <w:rsid w:val="00DF619D"/>
    <w:rsid w:val="00E16EF2"/>
    <w:rsid w:val="00E331B0"/>
    <w:rsid w:val="00E576FC"/>
    <w:rsid w:val="00F8677B"/>
    <w:rsid w:val="00FE0F89"/>
    <w:rsid w:val="00FE2C69"/>
    <w:rsid w:val="00FE7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F8C66F"/>
  <w14:defaultImageDpi w14:val="300"/>
  <w15:docId w15:val="{C142DB58-6FB1-1746-8373-9673C522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4A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4A4A"/>
    <w:rPr>
      <w:rFonts w:ascii="Lucida Grande" w:hAnsi="Lucida Grande" w:cs="Lucida Grande"/>
      <w:sz w:val="18"/>
      <w:szCs w:val="18"/>
      <w:lang w:val="en-GB"/>
    </w:rPr>
  </w:style>
  <w:style w:type="paragraph" w:styleId="ListParagraph">
    <w:name w:val="List Paragraph"/>
    <w:basedOn w:val="Normal"/>
    <w:uiPriority w:val="34"/>
    <w:qFormat/>
    <w:rsid w:val="00567E8B"/>
    <w:pPr>
      <w:ind w:left="720"/>
      <w:contextualSpacing/>
    </w:pPr>
  </w:style>
  <w:style w:type="paragraph" w:styleId="Header">
    <w:name w:val="header"/>
    <w:basedOn w:val="Normal"/>
    <w:link w:val="HeaderChar"/>
    <w:uiPriority w:val="99"/>
    <w:unhideWhenUsed/>
    <w:rsid w:val="002110E7"/>
    <w:pPr>
      <w:tabs>
        <w:tab w:val="center" w:pos="4320"/>
        <w:tab w:val="right" w:pos="8640"/>
      </w:tabs>
    </w:pPr>
  </w:style>
  <w:style w:type="character" w:customStyle="1" w:styleId="HeaderChar">
    <w:name w:val="Header Char"/>
    <w:basedOn w:val="DefaultParagraphFont"/>
    <w:link w:val="Header"/>
    <w:uiPriority w:val="99"/>
    <w:rsid w:val="002110E7"/>
    <w:rPr>
      <w:lang w:val="en-GB"/>
    </w:rPr>
  </w:style>
  <w:style w:type="paragraph" w:styleId="Footer">
    <w:name w:val="footer"/>
    <w:basedOn w:val="Normal"/>
    <w:link w:val="FooterChar"/>
    <w:uiPriority w:val="99"/>
    <w:unhideWhenUsed/>
    <w:rsid w:val="002110E7"/>
    <w:pPr>
      <w:tabs>
        <w:tab w:val="center" w:pos="4320"/>
        <w:tab w:val="right" w:pos="8640"/>
      </w:tabs>
    </w:pPr>
  </w:style>
  <w:style w:type="character" w:customStyle="1" w:styleId="FooterChar">
    <w:name w:val="Footer Char"/>
    <w:basedOn w:val="DefaultParagraphFont"/>
    <w:link w:val="Footer"/>
    <w:uiPriority w:val="99"/>
    <w:rsid w:val="002110E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948</Words>
  <Characters>5408</Characters>
  <Application>Microsoft Office Word</Application>
  <DocSecurity>0</DocSecurity>
  <Lines>45</Lines>
  <Paragraphs>12</Paragraphs>
  <ScaleCrop>false</ScaleCrop>
  <Company>none</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Milan</dc:creator>
  <cp:keywords/>
  <dc:description/>
  <cp:lastModifiedBy>simon.milan@me.com</cp:lastModifiedBy>
  <cp:revision>3</cp:revision>
  <dcterms:created xsi:type="dcterms:W3CDTF">2018-09-12T14:36:00Z</dcterms:created>
  <dcterms:modified xsi:type="dcterms:W3CDTF">2019-07-17T14:56:00Z</dcterms:modified>
</cp:coreProperties>
</file>